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33" w:rsidRDefault="005E024B" w:rsidP="00CC2E9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024B">
        <w:rPr>
          <w:rFonts w:ascii="Times New Roman" w:hAnsi="Times New Roman" w:cs="Times New Roman"/>
          <w:b/>
          <w:sz w:val="24"/>
          <w:szCs w:val="24"/>
          <w:u w:val="single"/>
        </w:rPr>
        <w:t>Objaśnienia do Wieloletniej Progn</w:t>
      </w:r>
      <w:r w:rsidR="00CC2E91">
        <w:rPr>
          <w:rFonts w:ascii="Times New Roman" w:hAnsi="Times New Roman" w:cs="Times New Roman"/>
          <w:b/>
          <w:sz w:val="24"/>
          <w:szCs w:val="24"/>
          <w:u w:val="single"/>
        </w:rPr>
        <w:t>ozy Finansowej na lata 2020</w:t>
      </w:r>
      <w:r w:rsidR="00303378">
        <w:rPr>
          <w:rFonts w:ascii="Times New Roman" w:hAnsi="Times New Roman" w:cs="Times New Roman"/>
          <w:b/>
          <w:sz w:val="24"/>
          <w:szCs w:val="24"/>
          <w:u w:val="single"/>
        </w:rPr>
        <w:t>-2029</w:t>
      </w:r>
    </w:p>
    <w:p w:rsidR="005E024B" w:rsidRDefault="005E024B" w:rsidP="005E024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Wieloletniej Prognozie Finansowej Gm</w:t>
      </w:r>
      <w:r w:rsidR="003063A7">
        <w:rPr>
          <w:rFonts w:ascii="Times New Roman" w:hAnsi="Times New Roman" w:cs="Times New Roman"/>
          <w:sz w:val="24"/>
          <w:szCs w:val="24"/>
        </w:rPr>
        <w:t>iny Belsk Duży na lata 2020</w:t>
      </w:r>
      <w:r w:rsidR="00303378">
        <w:rPr>
          <w:rFonts w:ascii="Times New Roman" w:hAnsi="Times New Roman" w:cs="Times New Roman"/>
          <w:sz w:val="24"/>
          <w:szCs w:val="24"/>
        </w:rPr>
        <w:t>-2029</w:t>
      </w:r>
      <w:r>
        <w:rPr>
          <w:rFonts w:ascii="Times New Roman" w:hAnsi="Times New Roman" w:cs="Times New Roman"/>
          <w:sz w:val="24"/>
          <w:szCs w:val="24"/>
        </w:rPr>
        <w:t xml:space="preserve"> dokonano następujących zmian:</w:t>
      </w:r>
    </w:p>
    <w:p w:rsidR="00062CAA" w:rsidRDefault="00062CAA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024B" w:rsidRDefault="005E024B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roku </w:t>
      </w:r>
      <w:r w:rsidR="00076E92">
        <w:rPr>
          <w:rFonts w:ascii="Times New Roman" w:hAnsi="Times New Roman" w:cs="Times New Roman"/>
          <w:sz w:val="24"/>
          <w:szCs w:val="24"/>
        </w:rPr>
        <w:t>2020</w:t>
      </w:r>
      <w:r w:rsidR="00864CF1">
        <w:rPr>
          <w:rFonts w:ascii="Times New Roman" w:hAnsi="Times New Roman" w:cs="Times New Roman"/>
          <w:sz w:val="24"/>
          <w:szCs w:val="24"/>
        </w:rPr>
        <w:t xml:space="preserve"> Uchwałami Rady Gminy </w:t>
      </w:r>
      <w:r w:rsidR="00455771">
        <w:rPr>
          <w:rFonts w:ascii="Times New Roman" w:hAnsi="Times New Roman" w:cs="Times New Roman"/>
          <w:sz w:val="24"/>
          <w:szCs w:val="24"/>
        </w:rPr>
        <w:t>od dnia 01 stycznia</w:t>
      </w:r>
      <w:r w:rsidR="00CF2548">
        <w:rPr>
          <w:rFonts w:ascii="Times New Roman" w:hAnsi="Times New Roman" w:cs="Times New Roman"/>
          <w:sz w:val="24"/>
          <w:szCs w:val="24"/>
        </w:rPr>
        <w:t xml:space="preserve"> </w:t>
      </w:r>
      <w:r w:rsidR="00455771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roku.</w:t>
      </w:r>
    </w:p>
    <w:p w:rsidR="00A85CF1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E024B">
        <w:rPr>
          <w:rFonts w:ascii="Times New Roman" w:hAnsi="Times New Roman" w:cs="Times New Roman"/>
          <w:sz w:val="24"/>
          <w:szCs w:val="24"/>
        </w:rPr>
        <w:t>zwiększo</w:t>
      </w:r>
      <w:r>
        <w:rPr>
          <w:rFonts w:ascii="Times New Roman" w:hAnsi="Times New Roman" w:cs="Times New Roman"/>
          <w:sz w:val="24"/>
          <w:szCs w:val="24"/>
        </w:rPr>
        <w:t xml:space="preserve">no planowane wydatki </w:t>
      </w:r>
      <w:r w:rsidR="001F4E35">
        <w:rPr>
          <w:rFonts w:ascii="Times New Roman" w:hAnsi="Times New Roman" w:cs="Times New Roman"/>
          <w:sz w:val="24"/>
          <w:szCs w:val="24"/>
        </w:rPr>
        <w:t>bud</w:t>
      </w:r>
      <w:r w:rsidR="00122A5C">
        <w:rPr>
          <w:rFonts w:ascii="Times New Roman" w:hAnsi="Times New Roman" w:cs="Times New Roman"/>
          <w:sz w:val="24"/>
          <w:szCs w:val="24"/>
        </w:rPr>
        <w:t>żet</w:t>
      </w:r>
      <w:r w:rsidR="00265A78">
        <w:rPr>
          <w:rFonts w:ascii="Times New Roman" w:hAnsi="Times New Roman" w:cs="Times New Roman"/>
          <w:sz w:val="24"/>
          <w:szCs w:val="24"/>
        </w:rPr>
        <w:t>u ogółem o kwotę 304.235</w:t>
      </w:r>
      <w:r>
        <w:rPr>
          <w:rFonts w:ascii="Times New Roman" w:hAnsi="Times New Roman" w:cs="Times New Roman"/>
          <w:sz w:val="24"/>
          <w:szCs w:val="24"/>
        </w:rPr>
        <w:t xml:space="preserve"> zł, </w:t>
      </w:r>
    </w:p>
    <w:p w:rsidR="00F03B04" w:rsidRDefault="00342614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tego:</w:t>
      </w:r>
      <w:r w:rsidR="00FF5B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wydatki </w:t>
      </w:r>
      <w:r w:rsidR="00D82F51">
        <w:rPr>
          <w:rFonts w:ascii="Times New Roman" w:hAnsi="Times New Roman" w:cs="Times New Roman"/>
          <w:sz w:val="24"/>
          <w:szCs w:val="24"/>
        </w:rPr>
        <w:t>bi</w:t>
      </w:r>
      <w:r w:rsidR="001F4E35">
        <w:rPr>
          <w:rFonts w:ascii="Times New Roman" w:hAnsi="Times New Roman" w:cs="Times New Roman"/>
          <w:sz w:val="24"/>
          <w:szCs w:val="24"/>
        </w:rPr>
        <w:t>eżą</w:t>
      </w:r>
      <w:r w:rsidR="007155EB">
        <w:rPr>
          <w:rFonts w:ascii="Times New Roman" w:hAnsi="Times New Roman" w:cs="Times New Roman"/>
          <w:sz w:val="24"/>
          <w:szCs w:val="24"/>
        </w:rPr>
        <w:t>ce zwiększo</w:t>
      </w:r>
      <w:r w:rsidR="00265A78">
        <w:rPr>
          <w:rFonts w:ascii="Times New Roman" w:hAnsi="Times New Roman" w:cs="Times New Roman"/>
          <w:sz w:val="24"/>
          <w:szCs w:val="24"/>
        </w:rPr>
        <w:t>no o kwotę 304.235</w:t>
      </w:r>
      <w:r w:rsidR="00FF5B1B">
        <w:rPr>
          <w:rFonts w:ascii="Times New Roman" w:hAnsi="Times New Roman" w:cs="Times New Roman"/>
          <w:sz w:val="24"/>
          <w:szCs w:val="24"/>
        </w:rPr>
        <w:t xml:space="preserve"> zł</w:t>
      </w:r>
      <w:r w:rsidR="00142095">
        <w:rPr>
          <w:rFonts w:ascii="Times New Roman" w:hAnsi="Times New Roman" w:cs="Times New Roman"/>
          <w:sz w:val="24"/>
          <w:szCs w:val="24"/>
        </w:rPr>
        <w:t>, w tym</w:t>
      </w:r>
      <w:r w:rsidR="00A85CF1">
        <w:rPr>
          <w:rFonts w:ascii="Times New Roman" w:hAnsi="Times New Roman" w:cs="Times New Roman"/>
          <w:sz w:val="24"/>
          <w:szCs w:val="24"/>
        </w:rPr>
        <w:t xml:space="preserve"> wydatki</w:t>
      </w:r>
      <w:r w:rsidR="00142095">
        <w:rPr>
          <w:rFonts w:ascii="Times New Roman" w:hAnsi="Times New Roman" w:cs="Times New Roman"/>
          <w:sz w:val="24"/>
          <w:szCs w:val="24"/>
        </w:rPr>
        <w:t xml:space="preserve"> na wynagrodzenia i składki od nich naliczane </w:t>
      </w:r>
      <w:r w:rsidR="00A85CF1">
        <w:rPr>
          <w:rFonts w:ascii="Times New Roman" w:hAnsi="Times New Roman" w:cs="Times New Roman"/>
          <w:sz w:val="24"/>
          <w:szCs w:val="24"/>
        </w:rPr>
        <w:t>zwiększono o kwotę 3.534 zł.</w:t>
      </w:r>
      <w:r w:rsidR="00F03B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6328" w:rsidRDefault="00A85CF1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budżetu na 2020</w:t>
      </w:r>
      <w:r w:rsidR="00096328">
        <w:rPr>
          <w:rFonts w:ascii="Times New Roman" w:hAnsi="Times New Roman" w:cs="Times New Roman"/>
          <w:sz w:val="24"/>
          <w:szCs w:val="24"/>
        </w:rPr>
        <w:t xml:space="preserve"> r</w:t>
      </w:r>
      <w:r w:rsidR="001F4E35">
        <w:rPr>
          <w:rFonts w:ascii="Times New Roman" w:hAnsi="Times New Roman" w:cs="Times New Roman"/>
          <w:sz w:val="24"/>
          <w:szCs w:val="24"/>
        </w:rPr>
        <w:t>. p</w:t>
      </w:r>
      <w:r w:rsidR="00124668">
        <w:rPr>
          <w:rFonts w:ascii="Times New Roman" w:hAnsi="Times New Roman" w:cs="Times New Roman"/>
          <w:sz w:val="24"/>
          <w:szCs w:val="24"/>
        </w:rPr>
        <w:t>o z</w:t>
      </w:r>
      <w:r>
        <w:rPr>
          <w:rFonts w:ascii="Times New Roman" w:hAnsi="Times New Roman" w:cs="Times New Roman"/>
          <w:sz w:val="24"/>
          <w:szCs w:val="24"/>
        </w:rPr>
        <w:t>mianach wynoszą 36.654.927 zł, w tym bieżące 32.857.538</w:t>
      </w:r>
      <w:r w:rsidR="00FF5B1B">
        <w:rPr>
          <w:rFonts w:ascii="Times New Roman" w:hAnsi="Times New Roman" w:cs="Times New Roman"/>
          <w:sz w:val="24"/>
          <w:szCs w:val="24"/>
        </w:rPr>
        <w:t xml:space="preserve"> zł.</w:t>
      </w:r>
      <w:r w:rsidR="000963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287E" w:rsidRDefault="00096328" w:rsidP="00062CA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wyniku dokonanych zmian po stron</w:t>
      </w:r>
      <w:r w:rsidR="00C8316F">
        <w:rPr>
          <w:rFonts w:ascii="Times New Roman" w:hAnsi="Times New Roman" w:cs="Times New Roman"/>
          <w:sz w:val="24"/>
          <w:szCs w:val="24"/>
        </w:rPr>
        <w:t>ie dochodów i wydatków zmniejsza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A85CF1">
        <w:rPr>
          <w:rFonts w:ascii="Times New Roman" w:hAnsi="Times New Roman" w:cs="Times New Roman"/>
          <w:sz w:val="24"/>
          <w:szCs w:val="24"/>
        </w:rPr>
        <w:t xml:space="preserve"> wynik budżetu o kwotę 304.235</w:t>
      </w:r>
      <w:r>
        <w:rPr>
          <w:rFonts w:ascii="Times New Roman" w:hAnsi="Times New Roman" w:cs="Times New Roman"/>
          <w:sz w:val="24"/>
          <w:szCs w:val="24"/>
        </w:rPr>
        <w:t xml:space="preserve"> zł</w:t>
      </w:r>
      <w:r w:rsidR="0093287E">
        <w:rPr>
          <w:rFonts w:ascii="Times New Roman" w:hAnsi="Times New Roman" w:cs="Times New Roman"/>
          <w:sz w:val="24"/>
          <w:szCs w:val="24"/>
        </w:rPr>
        <w:t>.</w:t>
      </w:r>
    </w:p>
    <w:p w:rsidR="000F7775" w:rsidRDefault="000F7775" w:rsidP="000F7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Zwiększono przychody budżetu o kwotę 304.235 zł. Zwiększone przychody zaplanowano zwiększając nadwyżkę budżetową z l</w:t>
      </w:r>
      <w:r w:rsidR="00EB65C3">
        <w:rPr>
          <w:rFonts w:ascii="Times New Roman" w:hAnsi="Times New Roman" w:cs="Times New Roman"/>
          <w:sz w:val="24"/>
          <w:szCs w:val="24"/>
        </w:rPr>
        <w:t>at ubiegłych o kwotę 304.235 zł z przeznaczeniem na pokrycie d</w:t>
      </w:r>
      <w:bookmarkStart w:id="0" w:name="_GoBack"/>
      <w:bookmarkEnd w:id="0"/>
      <w:r w:rsidR="00EB65C3">
        <w:rPr>
          <w:rFonts w:ascii="Times New Roman" w:hAnsi="Times New Roman" w:cs="Times New Roman"/>
          <w:sz w:val="24"/>
          <w:szCs w:val="24"/>
        </w:rPr>
        <w:t>eficytu.</w:t>
      </w:r>
    </w:p>
    <w:p w:rsidR="00EB65C3" w:rsidRDefault="00EB65C3" w:rsidP="000F777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2021 roku zwiększono wydatki majątkowe o kwotę 500.000 zł dokonując zmniejszenia wydatków bieżących. Wydatki majątkowe przeznaczone są na wydatki inwestycyjne.</w:t>
      </w:r>
    </w:p>
    <w:p w:rsidR="00336494" w:rsidRPr="00336494" w:rsidRDefault="00336494" w:rsidP="007F5F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36494" w:rsidRPr="00336494" w:rsidSect="00062CA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4B"/>
    <w:rsid w:val="00001B46"/>
    <w:rsid w:val="00005A9F"/>
    <w:rsid w:val="00010F41"/>
    <w:rsid w:val="000504CB"/>
    <w:rsid w:val="0006158F"/>
    <w:rsid w:val="00062CAA"/>
    <w:rsid w:val="00076E92"/>
    <w:rsid w:val="00094844"/>
    <w:rsid w:val="00096328"/>
    <w:rsid w:val="000B7F42"/>
    <w:rsid w:val="000F32A8"/>
    <w:rsid w:val="000F5481"/>
    <w:rsid w:val="000F7775"/>
    <w:rsid w:val="00122A5C"/>
    <w:rsid w:val="00124668"/>
    <w:rsid w:val="00142095"/>
    <w:rsid w:val="00147364"/>
    <w:rsid w:val="0016731E"/>
    <w:rsid w:val="001E4C0F"/>
    <w:rsid w:val="001F2E88"/>
    <w:rsid w:val="001F4E35"/>
    <w:rsid w:val="0025679D"/>
    <w:rsid w:val="00265A78"/>
    <w:rsid w:val="002C3EA8"/>
    <w:rsid w:val="002C7F98"/>
    <w:rsid w:val="002F0B60"/>
    <w:rsid w:val="002F10F4"/>
    <w:rsid w:val="00303378"/>
    <w:rsid w:val="003063A7"/>
    <w:rsid w:val="00321AC3"/>
    <w:rsid w:val="0033501C"/>
    <w:rsid w:val="00336494"/>
    <w:rsid w:val="00342614"/>
    <w:rsid w:val="00355D36"/>
    <w:rsid w:val="00442875"/>
    <w:rsid w:val="00455771"/>
    <w:rsid w:val="004740BC"/>
    <w:rsid w:val="004907B3"/>
    <w:rsid w:val="004F0E01"/>
    <w:rsid w:val="00500A72"/>
    <w:rsid w:val="00511514"/>
    <w:rsid w:val="00511BBF"/>
    <w:rsid w:val="00526432"/>
    <w:rsid w:val="00591F80"/>
    <w:rsid w:val="005A2FCB"/>
    <w:rsid w:val="005D5F82"/>
    <w:rsid w:val="005D6572"/>
    <w:rsid w:val="005D7F1C"/>
    <w:rsid w:val="005E024B"/>
    <w:rsid w:val="005E539F"/>
    <w:rsid w:val="005F1532"/>
    <w:rsid w:val="006512A3"/>
    <w:rsid w:val="00656322"/>
    <w:rsid w:val="0067259F"/>
    <w:rsid w:val="006D0D93"/>
    <w:rsid w:val="00705119"/>
    <w:rsid w:val="007155EB"/>
    <w:rsid w:val="00795206"/>
    <w:rsid w:val="007A59D3"/>
    <w:rsid w:val="007D527B"/>
    <w:rsid w:val="007F5F2B"/>
    <w:rsid w:val="008249E0"/>
    <w:rsid w:val="00842F83"/>
    <w:rsid w:val="00852A29"/>
    <w:rsid w:val="00864CF1"/>
    <w:rsid w:val="008802AE"/>
    <w:rsid w:val="008852CF"/>
    <w:rsid w:val="00886BA7"/>
    <w:rsid w:val="00897CCA"/>
    <w:rsid w:val="008B22D4"/>
    <w:rsid w:val="008C2341"/>
    <w:rsid w:val="008D1038"/>
    <w:rsid w:val="0093287E"/>
    <w:rsid w:val="00960F2A"/>
    <w:rsid w:val="009651E3"/>
    <w:rsid w:val="00977962"/>
    <w:rsid w:val="009A1DB3"/>
    <w:rsid w:val="009E5A89"/>
    <w:rsid w:val="00A01EBC"/>
    <w:rsid w:val="00A31B68"/>
    <w:rsid w:val="00A651DB"/>
    <w:rsid w:val="00A85CF1"/>
    <w:rsid w:val="00A91A5A"/>
    <w:rsid w:val="00AA4E30"/>
    <w:rsid w:val="00AE6DDA"/>
    <w:rsid w:val="00AF6741"/>
    <w:rsid w:val="00B62D37"/>
    <w:rsid w:val="00C13543"/>
    <w:rsid w:val="00C66923"/>
    <w:rsid w:val="00C71633"/>
    <w:rsid w:val="00C74608"/>
    <w:rsid w:val="00C751F4"/>
    <w:rsid w:val="00C8316F"/>
    <w:rsid w:val="00CC18AF"/>
    <w:rsid w:val="00CC2E91"/>
    <w:rsid w:val="00CF2548"/>
    <w:rsid w:val="00D05694"/>
    <w:rsid w:val="00D7439E"/>
    <w:rsid w:val="00D82F51"/>
    <w:rsid w:val="00DB3BA4"/>
    <w:rsid w:val="00DD17F0"/>
    <w:rsid w:val="00DE702F"/>
    <w:rsid w:val="00E11DE2"/>
    <w:rsid w:val="00E15251"/>
    <w:rsid w:val="00E47779"/>
    <w:rsid w:val="00E53427"/>
    <w:rsid w:val="00E672DB"/>
    <w:rsid w:val="00E96269"/>
    <w:rsid w:val="00EB65C3"/>
    <w:rsid w:val="00EB7FF3"/>
    <w:rsid w:val="00EC0DE8"/>
    <w:rsid w:val="00EE18AC"/>
    <w:rsid w:val="00F03B04"/>
    <w:rsid w:val="00F3571D"/>
    <w:rsid w:val="00F42B18"/>
    <w:rsid w:val="00F946D5"/>
    <w:rsid w:val="00FA1F78"/>
    <w:rsid w:val="00FD5AFB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20582C-79EC-4B46-AECD-9A5A0E5CC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21</cp:revision>
  <cp:lastPrinted>2019-08-07T12:59:00Z</cp:lastPrinted>
  <dcterms:created xsi:type="dcterms:W3CDTF">2019-10-28T10:20:00Z</dcterms:created>
  <dcterms:modified xsi:type="dcterms:W3CDTF">2020-01-28T11:50:00Z</dcterms:modified>
</cp:coreProperties>
</file>