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2F" w:rsidRDefault="00227D2F" w:rsidP="00227D2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uchwały nr </w:t>
      </w:r>
      <w:r w:rsidR="005B405B">
        <w:rPr>
          <w:color w:val="auto"/>
          <w:sz w:val="23"/>
          <w:szCs w:val="23"/>
        </w:rPr>
        <w:t>IX/67/</w:t>
      </w:r>
      <w:r>
        <w:rPr>
          <w:color w:val="auto"/>
          <w:sz w:val="23"/>
          <w:szCs w:val="23"/>
        </w:rPr>
        <w:t>2019</w:t>
      </w:r>
      <w:r>
        <w:rPr>
          <w:color w:val="auto"/>
          <w:sz w:val="23"/>
          <w:szCs w:val="23"/>
        </w:rPr>
        <w:br/>
        <w:t xml:space="preserve">Rady Gminy Belsk Duży </w:t>
      </w:r>
    </w:p>
    <w:p w:rsidR="00227D2F" w:rsidRDefault="00227D2F" w:rsidP="00227D2F">
      <w:pPr>
        <w:pStyle w:val="Default"/>
        <w:jc w:val="right"/>
        <w:rPr>
          <w:color w:val="auto"/>
          <w:sz w:val="23"/>
          <w:szCs w:val="23"/>
        </w:rPr>
      </w:pPr>
    </w:p>
    <w:p w:rsidR="00227D2F" w:rsidRPr="00227D2F" w:rsidRDefault="00227D2F" w:rsidP="00227D2F">
      <w:pPr>
        <w:pStyle w:val="Default"/>
        <w:jc w:val="center"/>
        <w:rPr>
          <w:b/>
          <w:color w:val="auto"/>
          <w:sz w:val="23"/>
          <w:szCs w:val="23"/>
        </w:rPr>
      </w:pPr>
      <w:r w:rsidRPr="00227D2F">
        <w:rPr>
          <w:b/>
          <w:color w:val="auto"/>
          <w:sz w:val="23"/>
          <w:szCs w:val="23"/>
        </w:rPr>
        <w:t xml:space="preserve">PROGRAM KONTROLI </w:t>
      </w:r>
    </w:p>
    <w:p w:rsidR="00227D2F" w:rsidRDefault="00227D2F" w:rsidP="00227D2F">
      <w:pPr>
        <w:pStyle w:val="Default"/>
        <w:jc w:val="both"/>
        <w:rPr>
          <w:color w:val="auto"/>
          <w:sz w:val="23"/>
          <w:szCs w:val="23"/>
        </w:rPr>
      </w:pPr>
    </w:p>
    <w:p w:rsidR="00227D2F" w:rsidRDefault="00227D2F" w:rsidP="00227D2F">
      <w:pPr>
        <w:pStyle w:val="Default"/>
        <w:jc w:val="both"/>
      </w:pPr>
      <w:r>
        <w:rPr>
          <w:color w:val="auto"/>
          <w:sz w:val="23"/>
          <w:szCs w:val="23"/>
        </w:rPr>
        <w:t xml:space="preserve">Opracowany na podstawie § 4 rozporządzenia Ministra Zdrowia z dnia 20 grudnia 2012r. w sprawie sposobu i trybu przeprowadzenia kontroli podmiotów leczniczych </w:t>
      </w:r>
      <w:r>
        <w:t>(Dz.U. z 2015 r. poz. 1331).</w:t>
      </w:r>
    </w:p>
    <w:p w:rsidR="00227D2F" w:rsidRDefault="00227D2F" w:rsidP="00227D2F">
      <w:pPr>
        <w:pStyle w:val="Default"/>
        <w:jc w:val="both"/>
      </w:pPr>
    </w:p>
    <w:p w:rsidR="00227D2F" w:rsidRPr="00227D2F" w:rsidRDefault="00227D2F" w:rsidP="00227D2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</w:rPr>
        <w:t xml:space="preserve">I </w:t>
      </w:r>
      <w:r w:rsidRPr="00227D2F">
        <w:rPr>
          <w:b/>
        </w:rPr>
        <w:t>JEDNOSTKA KONTROLOWANA</w:t>
      </w:r>
    </w:p>
    <w:p w:rsidR="00227D2F" w:rsidRDefault="00227D2F" w:rsidP="00227D2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Samodzielny Publiczny Zakład Opieki Zdrowotnej „BELMED” w Belsku Dużym </w:t>
      </w:r>
    </w:p>
    <w:p w:rsidR="00227D2F" w:rsidRDefault="00227D2F" w:rsidP="00227D2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Szkolna 6</w:t>
      </w:r>
    </w:p>
    <w:p w:rsidR="00227D2F" w:rsidRDefault="00227D2F" w:rsidP="00227D2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05-622 Belsk Duży </w:t>
      </w:r>
    </w:p>
    <w:p w:rsidR="00227D2F" w:rsidRPr="00227D2F" w:rsidRDefault="00227D2F" w:rsidP="00227D2F">
      <w:pPr>
        <w:pStyle w:val="Default"/>
        <w:jc w:val="both"/>
        <w:rPr>
          <w:b/>
          <w:color w:val="auto"/>
          <w:sz w:val="23"/>
          <w:szCs w:val="23"/>
        </w:rPr>
      </w:pPr>
    </w:p>
    <w:p w:rsidR="00227D2F" w:rsidRPr="00227D2F" w:rsidRDefault="00227D2F" w:rsidP="00227D2F">
      <w:pPr>
        <w:pStyle w:val="Default"/>
        <w:jc w:val="both"/>
        <w:rPr>
          <w:b/>
          <w:color w:val="auto"/>
          <w:sz w:val="23"/>
          <w:szCs w:val="23"/>
        </w:rPr>
      </w:pPr>
      <w:r w:rsidRPr="00227D2F">
        <w:rPr>
          <w:b/>
          <w:color w:val="auto"/>
          <w:sz w:val="23"/>
          <w:szCs w:val="23"/>
        </w:rPr>
        <w:t>II ZAKRES KONTROLI</w:t>
      </w:r>
    </w:p>
    <w:p w:rsidR="00227D2F" w:rsidRDefault="00227D2F" w:rsidP="00227D2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Kontrola obejmuje działalność Samodzielnego Publicznego Zakładu Opieki Zdrowotnej „BELMED” w Belsku Dużym w szczególności:</w:t>
      </w:r>
    </w:p>
    <w:p w:rsidR="00227D2F" w:rsidRPr="00227D2F" w:rsidRDefault="00227D2F" w:rsidP="00227D2F">
      <w:pPr>
        <w:pStyle w:val="Defaul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227D2F">
        <w:rPr>
          <w:color w:val="000000" w:themeColor="text1"/>
          <w:sz w:val="22"/>
          <w:szCs w:val="22"/>
        </w:rPr>
        <w:t>realizację zadań określonych w regulaminie organizacyjnym i statucie, dostępność i jakość udzielanych świadczeń zdrowotnych;</w:t>
      </w:r>
    </w:p>
    <w:p w:rsidR="00227D2F" w:rsidRPr="00227D2F" w:rsidRDefault="00227D2F" w:rsidP="001D4843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227D2F">
        <w:rPr>
          <w:color w:val="000000" w:themeColor="text1"/>
          <w:sz w:val="22"/>
          <w:szCs w:val="22"/>
        </w:rPr>
        <w:t>prawidłowość gospodarowania mieniem oraz środkami publicznymi; </w:t>
      </w:r>
    </w:p>
    <w:p w:rsidR="00227D2F" w:rsidRPr="00227D2F" w:rsidRDefault="00227D2F" w:rsidP="009E61F7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227D2F">
        <w:rPr>
          <w:color w:val="000000" w:themeColor="text1"/>
          <w:sz w:val="22"/>
          <w:szCs w:val="22"/>
        </w:rPr>
        <w:t>gospodarkę finansową.</w:t>
      </w:r>
    </w:p>
    <w:p w:rsidR="00227D2F" w:rsidRDefault="00227D2F" w:rsidP="00227D2F">
      <w:pPr>
        <w:pStyle w:val="Default"/>
        <w:rPr>
          <w:color w:val="auto"/>
          <w:sz w:val="23"/>
          <w:szCs w:val="23"/>
        </w:rPr>
      </w:pPr>
    </w:p>
    <w:p w:rsidR="00227D2F" w:rsidRPr="00227D2F" w:rsidRDefault="00227D2F" w:rsidP="00227D2F">
      <w:pPr>
        <w:pStyle w:val="Default"/>
        <w:rPr>
          <w:b/>
          <w:color w:val="auto"/>
          <w:sz w:val="22"/>
          <w:szCs w:val="23"/>
        </w:rPr>
      </w:pPr>
      <w:r w:rsidRPr="00227D2F">
        <w:rPr>
          <w:b/>
          <w:color w:val="auto"/>
          <w:sz w:val="22"/>
          <w:szCs w:val="23"/>
        </w:rPr>
        <w:t xml:space="preserve">III. ZAGADNIENIA WYMAGAJĄCE OCENY: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Zgodność zakresu i rodzaju udzielanych świadczeń zdrowotnych lub usług z zakresem i rodzajem świadczeń lub usług przewidzianych w regulaminie organizacyjnym i statucie, z uwzględnieniem: </w:t>
      </w:r>
    </w:p>
    <w:p w:rsidR="00227D2F" w:rsidRDefault="00227D2F" w:rsidP="00BD77A2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liczby udzielanych świadczeń zdrowotnych lub usług oraz okresu oczekiwania na te świadczenia lub usługi,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liczby pracowników udzielających poszczególnych świadczeń zdrowotnych lub usług oraz ich kwalifikacji.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Wyposażenie w aparaturę i sprzęt medyczny oraz techniczny wykorzystywane do udzielania świadczeń zdrowotnych lub usług, odpowiednio do zakresu i rodzaju świadczeń przewidzianych w regulamin</w:t>
      </w:r>
      <w:r w:rsidR="00C1559C">
        <w:rPr>
          <w:color w:val="auto"/>
          <w:sz w:val="23"/>
          <w:szCs w:val="23"/>
        </w:rPr>
        <w:t>ie organizacyjnym i statucie</w:t>
      </w:r>
      <w:r>
        <w:rPr>
          <w:color w:val="auto"/>
          <w:sz w:val="23"/>
          <w:szCs w:val="23"/>
        </w:rPr>
        <w:t xml:space="preserve">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Wykorzystanie aparatury i sprzętu medycznego.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Przegląd wewnętrznych procedur związanych z gospodarowaniem mieniem jak i dysponowaniem środkami publicznymi. </w:t>
      </w:r>
    </w:p>
    <w:p w:rsidR="00227D2F" w:rsidRDefault="00851A1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227D2F">
        <w:rPr>
          <w:color w:val="auto"/>
          <w:sz w:val="23"/>
          <w:szCs w:val="23"/>
        </w:rPr>
        <w:t xml:space="preserve">. Celowość zakupu lub przyjęcia darowizny aparatury i sprzętu medycznego. </w:t>
      </w:r>
    </w:p>
    <w:p w:rsidR="00227D2F" w:rsidRDefault="00851A1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227D2F">
        <w:rPr>
          <w:color w:val="auto"/>
          <w:sz w:val="23"/>
          <w:szCs w:val="23"/>
        </w:rPr>
        <w:t xml:space="preserve">. Celowość zbycia, wydzierżawienia lub wynajęcia majątku trwałego albo wniesienie tego majątku do spółek lub fundacji. </w:t>
      </w:r>
    </w:p>
    <w:p w:rsidR="00227D2F" w:rsidRDefault="00851A1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227D2F">
        <w:rPr>
          <w:color w:val="auto"/>
          <w:sz w:val="23"/>
          <w:szCs w:val="23"/>
        </w:rPr>
        <w:t xml:space="preserve">. Przegląd i ocena czynności związanych z gospodarką finansową: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planowanie finansowe (plan rzeczowo – finansowy)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gromadzenie środków pieniężnych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wydatkowanie środków pieniężnych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kontrola finansowa  </w:t>
      </w:r>
    </w:p>
    <w:p w:rsidR="00227D2F" w:rsidRDefault="00851A1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227D2F">
        <w:rPr>
          <w:color w:val="auto"/>
          <w:sz w:val="23"/>
          <w:szCs w:val="23"/>
        </w:rPr>
        <w:t xml:space="preserve">. Analiza rocznego planu rzeczowo – finansowego. </w:t>
      </w:r>
    </w:p>
    <w:p w:rsidR="00227D2F" w:rsidRDefault="00851A1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227D2F">
        <w:rPr>
          <w:color w:val="auto"/>
          <w:sz w:val="23"/>
          <w:szCs w:val="23"/>
        </w:rPr>
        <w:t xml:space="preserve">. Analiza rocznego sprawozdania rzeczowo – finansowego.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227D2F">
        <w:rPr>
          <w:color w:val="auto"/>
          <w:sz w:val="23"/>
          <w:szCs w:val="23"/>
        </w:rPr>
        <w:t xml:space="preserve">. Analiza rocznego sprawozdania z działalności.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227D2F">
        <w:rPr>
          <w:color w:val="auto"/>
          <w:sz w:val="23"/>
          <w:szCs w:val="23"/>
        </w:rPr>
        <w:t xml:space="preserve">. Przeprowadzając czynności kontrolne określone w/w punktach, należy wziąć pod uwagę wyniki wcześniejszych kontroli. </w:t>
      </w:r>
    </w:p>
    <w:p w:rsidR="00227D2F" w:rsidRPr="00227D2F" w:rsidRDefault="00227D2F" w:rsidP="00227D2F">
      <w:pPr>
        <w:pStyle w:val="Default"/>
        <w:pageBreakBefore/>
        <w:rPr>
          <w:b/>
          <w:color w:val="auto"/>
          <w:sz w:val="23"/>
          <w:szCs w:val="23"/>
        </w:rPr>
      </w:pPr>
      <w:r w:rsidRPr="00227D2F">
        <w:rPr>
          <w:b/>
          <w:color w:val="auto"/>
          <w:sz w:val="23"/>
          <w:szCs w:val="23"/>
        </w:rPr>
        <w:lastRenderedPageBreak/>
        <w:t xml:space="preserve">IV. TERMIN KONTROLI: </w:t>
      </w:r>
    </w:p>
    <w:p w:rsidR="00227D2F" w:rsidRDefault="00227D2F" w:rsidP="00227D2F">
      <w:pPr>
        <w:pStyle w:val="Default"/>
      </w:pPr>
      <w:r>
        <w:rPr>
          <w:color w:val="auto"/>
          <w:sz w:val="23"/>
          <w:szCs w:val="23"/>
        </w:rPr>
        <w:t xml:space="preserve">Kontrola </w:t>
      </w:r>
      <w:r w:rsidRPr="00DE44F1">
        <w:t>w Samodziel</w:t>
      </w:r>
      <w:r>
        <w:t xml:space="preserve">nym Publicznym Zakładzie Opieki </w:t>
      </w:r>
      <w:r w:rsidRPr="00DE44F1">
        <w:t>Zdrowotnej</w:t>
      </w:r>
      <w:r>
        <w:t xml:space="preserve"> „BELMED”</w:t>
      </w:r>
      <w:r w:rsidRPr="00DE44F1">
        <w:t xml:space="preserve"> w Belsku Dużym </w:t>
      </w:r>
      <w:r>
        <w:t>zostanie przeprowadzona w</w:t>
      </w:r>
      <w:r w:rsidRPr="00DE44F1">
        <w:t xml:space="preserve"> terminie od dnia </w:t>
      </w:r>
      <w:r>
        <w:t xml:space="preserve">12.08.2019r. </w:t>
      </w:r>
      <w:r w:rsidRPr="00DE44F1">
        <w:t xml:space="preserve">do dnia </w:t>
      </w:r>
      <w:r>
        <w:t xml:space="preserve">20.09.2019r. </w:t>
      </w:r>
    </w:p>
    <w:p w:rsidR="00227D2F" w:rsidRPr="00227D2F" w:rsidRDefault="00227D2F" w:rsidP="00227D2F">
      <w:pPr>
        <w:pStyle w:val="Default"/>
      </w:pP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 w:rsidRPr="00227D2F">
        <w:rPr>
          <w:b/>
          <w:color w:val="auto"/>
          <w:sz w:val="23"/>
          <w:szCs w:val="23"/>
        </w:rPr>
        <w:t>V. STAN PRAWNY DOTYCZĄCY ZAKRESU KONTROLI ORAZ WSKAZÓWKI METODYCZNE DOTYCZĄCE SPOSOBU I TECHNIKI PRZEPROWADZENIA KONTROLI</w:t>
      </w:r>
      <w:r>
        <w:rPr>
          <w:color w:val="auto"/>
          <w:sz w:val="23"/>
          <w:szCs w:val="23"/>
        </w:rPr>
        <w:t xml:space="preserve">: </w:t>
      </w:r>
    </w:p>
    <w:p w:rsidR="00227D2F" w:rsidRDefault="00227D2F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Ustawa z dnia 15 kwietnia 2011 roku o działalności leczniczej (Dz. U. z 201</w:t>
      </w:r>
      <w:r w:rsidR="00BC1C8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r. poz. </w:t>
      </w:r>
      <w:r w:rsidR="00BC1C85">
        <w:rPr>
          <w:color w:val="auto"/>
          <w:sz w:val="23"/>
          <w:szCs w:val="23"/>
        </w:rPr>
        <w:t>2190</w:t>
      </w:r>
      <w:r>
        <w:rPr>
          <w:color w:val="auto"/>
          <w:sz w:val="23"/>
          <w:szCs w:val="23"/>
        </w:rPr>
        <w:t xml:space="preserve"> ze zm.) </w:t>
      </w:r>
    </w:p>
    <w:p w:rsidR="00227D2F" w:rsidRDefault="00227D2F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Ustawa z dnia 29 września 1994 roku o rachunkowości (Dz. U. z 201</w:t>
      </w:r>
      <w:r w:rsidR="00BC1C8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r. poz. </w:t>
      </w:r>
      <w:r w:rsidR="00BC1C85">
        <w:rPr>
          <w:color w:val="auto"/>
          <w:sz w:val="23"/>
          <w:szCs w:val="23"/>
        </w:rPr>
        <w:t>351</w:t>
      </w:r>
      <w:r>
        <w:rPr>
          <w:color w:val="auto"/>
          <w:sz w:val="23"/>
          <w:szCs w:val="23"/>
        </w:rPr>
        <w:t xml:space="preserve">) </w:t>
      </w:r>
    </w:p>
    <w:p w:rsidR="00227D2F" w:rsidRDefault="00227D2F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Ustawa z dnia 29 stycznia 2004 roku Prawo zamówień publicznych (Dz. U. z 201</w:t>
      </w:r>
      <w:r w:rsidR="00BC1C8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r. poz. 1</w:t>
      </w:r>
      <w:r w:rsidR="00BC1C85">
        <w:rPr>
          <w:color w:val="auto"/>
          <w:sz w:val="23"/>
          <w:szCs w:val="23"/>
        </w:rPr>
        <w:t>986</w:t>
      </w:r>
      <w:r>
        <w:rPr>
          <w:color w:val="auto"/>
          <w:sz w:val="23"/>
          <w:szCs w:val="23"/>
        </w:rPr>
        <w:t xml:space="preserve"> ze zm.) </w:t>
      </w:r>
      <w:bookmarkStart w:id="0" w:name="_GoBack"/>
      <w:bookmarkEnd w:id="0"/>
    </w:p>
    <w:p w:rsidR="00227D2F" w:rsidRDefault="00227D2F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Ustawa z dnia 27 sierpnia 2009 roku o finansach publicznych (Dz. U. z 201</w:t>
      </w:r>
      <w:r w:rsidR="00BC1C8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r. poz. </w:t>
      </w:r>
      <w:r w:rsidR="00BC1C85">
        <w:rPr>
          <w:color w:val="auto"/>
          <w:sz w:val="23"/>
          <w:szCs w:val="23"/>
        </w:rPr>
        <w:t>869</w:t>
      </w:r>
      <w:r>
        <w:rPr>
          <w:color w:val="auto"/>
          <w:sz w:val="23"/>
          <w:szCs w:val="23"/>
        </w:rPr>
        <w:t xml:space="preserve">) </w:t>
      </w:r>
    </w:p>
    <w:p w:rsidR="00227D2F" w:rsidRDefault="00227D2F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 Ustawa z dnia 21 sierpnia 1997 roku o gospodarce nieruchomościami (Dz. U. z 2018r. poz. </w:t>
      </w:r>
      <w:r w:rsidR="00BC1C85">
        <w:rPr>
          <w:color w:val="auto"/>
          <w:sz w:val="23"/>
          <w:szCs w:val="23"/>
        </w:rPr>
        <w:t>2204 ze zm.</w:t>
      </w:r>
      <w:r>
        <w:rPr>
          <w:color w:val="auto"/>
          <w:sz w:val="23"/>
          <w:szCs w:val="23"/>
        </w:rPr>
        <w:t xml:space="preserve">) </w:t>
      </w:r>
    </w:p>
    <w:p w:rsidR="00227D2F" w:rsidRDefault="00BC1C85" w:rsidP="00BD77A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227D2F">
        <w:rPr>
          <w:color w:val="auto"/>
          <w:sz w:val="23"/>
          <w:szCs w:val="23"/>
        </w:rPr>
        <w:t xml:space="preserve">. Rozporządzenie Ministra Zdrowia z dnia 20 grudnia 2012 roku w sprawie sposobu i trybu przeprowadzania kontroli podmiotów leczniczych (Dz. U. z 2015r., poz. 1331 ze zm.) </w:t>
      </w:r>
    </w:p>
    <w:p w:rsidR="00227D2F" w:rsidRPr="00BC1C85" w:rsidRDefault="00227D2F" w:rsidP="00BD77A2">
      <w:pPr>
        <w:pStyle w:val="Default"/>
        <w:jc w:val="both"/>
        <w:rPr>
          <w:b/>
          <w:color w:val="auto"/>
          <w:sz w:val="23"/>
          <w:szCs w:val="23"/>
        </w:rPr>
      </w:pPr>
    </w:p>
    <w:p w:rsidR="00BC1C85" w:rsidRDefault="00BC1C85" w:rsidP="00BD77A2">
      <w:pPr>
        <w:pStyle w:val="Default"/>
        <w:jc w:val="both"/>
        <w:rPr>
          <w:b/>
          <w:color w:val="auto"/>
          <w:szCs w:val="23"/>
        </w:rPr>
      </w:pPr>
      <w:r w:rsidRPr="00BC1C85">
        <w:rPr>
          <w:b/>
          <w:color w:val="auto"/>
          <w:szCs w:val="23"/>
        </w:rPr>
        <w:t xml:space="preserve">VI. WSKAZÓWKI METODYCZNE DOTYCZĄCE SPOSOBU I TECHNIK PRZEPROWADZENIA KONTROLI </w:t>
      </w:r>
    </w:p>
    <w:p w:rsidR="00BC1C85" w:rsidRPr="00BC1C85" w:rsidRDefault="00BC1C85" w:rsidP="00BD77A2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Czynności kontrolne przeprowadzone zostaną na podstawie ogólnych standardów i zasad postępowania kontrolnego obowiązujących w kontroli, zgodnie z rozporządzeniem Ministra Zdrowia z dnia 20 grudnia 2012r. w sprawie sposobu i trybu przeprowadzenia kontroli podmiotów leczniczych ( Dz. U. z 2015r., poz. 1331) oraz niniejszym programem kontroli. </w:t>
      </w:r>
    </w:p>
    <w:p w:rsidR="00BC1C85" w:rsidRDefault="00BC1C85" w:rsidP="00BD77A2">
      <w:pPr>
        <w:pStyle w:val="Default"/>
        <w:jc w:val="both"/>
        <w:rPr>
          <w:b/>
          <w:color w:val="auto"/>
          <w:sz w:val="23"/>
          <w:szCs w:val="23"/>
        </w:rPr>
      </w:pPr>
    </w:p>
    <w:p w:rsidR="00227D2F" w:rsidRPr="00BC1C85" w:rsidRDefault="00BC1C85" w:rsidP="00BD77A2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VII. </w:t>
      </w:r>
      <w:r w:rsidRPr="00BC1C85">
        <w:rPr>
          <w:b/>
          <w:color w:val="auto"/>
          <w:sz w:val="23"/>
          <w:szCs w:val="23"/>
        </w:rPr>
        <w:t xml:space="preserve">ORGANIZACJA PRZEPROWADZENIA KONTROLI: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Organizacja przeprowadzenia kontroli: </w:t>
      </w:r>
    </w:p>
    <w:p w:rsidR="00227D2F" w:rsidRDefault="00C63938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</w:t>
      </w:r>
      <w:r w:rsidR="00227D2F">
        <w:rPr>
          <w:b/>
          <w:bCs/>
          <w:color w:val="auto"/>
          <w:sz w:val="23"/>
          <w:szCs w:val="23"/>
        </w:rPr>
        <w:t xml:space="preserve"> Realizacja zadań określonych w regulaminie organizacyjnym i statucie, dostępność </w:t>
      </w:r>
      <w:r w:rsidR="00BC1C85">
        <w:rPr>
          <w:b/>
          <w:bCs/>
          <w:color w:val="auto"/>
          <w:sz w:val="23"/>
          <w:szCs w:val="23"/>
        </w:rPr>
        <w:br/>
      </w:r>
      <w:r w:rsidR="00227D2F">
        <w:rPr>
          <w:b/>
          <w:bCs/>
          <w:color w:val="auto"/>
          <w:sz w:val="23"/>
          <w:szCs w:val="23"/>
        </w:rPr>
        <w:t xml:space="preserve">i jakość udzielanych świadczeń zdrowotnych.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Zgodność zakresu i rodzaju udzielanych świadczeń zdrowotnych lub usług z zakresem </w:t>
      </w:r>
      <w:r w:rsidR="00BC1C85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rodzajem świadczeń lub usług przewidzianych w regulaminie organizacyjnym i statucie, </w:t>
      </w:r>
      <w:r w:rsidR="00BC1C85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uwzględnieniem: </w:t>
      </w:r>
    </w:p>
    <w:p w:rsidR="00227D2F" w:rsidRDefault="00227D2F" w:rsidP="00BD77A2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liczby udzielanych świadczeń zdrowotnych lub usług oraz okresu oczekiwania na te świadczenia lub usługi,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liczby pracowników udzielających poszczególnych świadczeń zdrowotnych lub usług oraz ich kwalifikacji.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Wyposażenie w aparaturę i sprzęt medyczny oraz techniczny, wykorzystywane do udzielania świadczeń zdrowotnych lub usług, odpowiednio do zakresu i rodzaju świadczeń przewidzianych w regulamin</w:t>
      </w:r>
      <w:r w:rsidR="00C1559C">
        <w:rPr>
          <w:color w:val="auto"/>
          <w:sz w:val="23"/>
          <w:szCs w:val="23"/>
        </w:rPr>
        <w:t>ie organizacyjnym i statucie</w:t>
      </w:r>
      <w:r>
        <w:rPr>
          <w:color w:val="auto"/>
          <w:sz w:val="23"/>
          <w:szCs w:val="23"/>
        </w:rPr>
        <w:t xml:space="preserve">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Wykorzystanie, aparatury i sprzętu medycznego.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Przeprowadzając czynności kontrolne określone w/w punktach, należy wziąć pod uwagę wyniki wcześniejszych kontroli. </w:t>
      </w:r>
    </w:p>
    <w:p w:rsidR="00227D2F" w:rsidRDefault="00C63938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</w:t>
      </w:r>
      <w:r w:rsidR="00227D2F">
        <w:rPr>
          <w:b/>
          <w:bCs/>
          <w:color w:val="auto"/>
          <w:sz w:val="23"/>
          <w:szCs w:val="23"/>
        </w:rPr>
        <w:t xml:space="preserve"> Prawidłowość gospodarowania mieniem.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Przegląd wewnętrznych procedur związanych z gospodarowaniem mieniem.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Celowość zakupu lub przyjęcia darowizny aparatury i sprzętu medycznego. </w:t>
      </w:r>
    </w:p>
    <w:p w:rsidR="00C63938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Celowość zbycia, wydzierżawienia lub wynajęcia majątku trwałego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Przeprowadzając czynności kontrolne określone w/w punktach, należy wziąć pod uwagę wyniki wcześniejszych kontroli. </w:t>
      </w:r>
    </w:p>
    <w:p w:rsidR="00227D2F" w:rsidRDefault="00C63938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</w:t>
      </w:r>
      <w:r w:rsidR="00227D2F">
        <w:rPr>
          <w:b/>
          <w:bCs/>
          <w:color w:val="auto"/>
          <w:sz w:val="23"/>
          <w:szCs w:val="23"/>
        </w:rPr>
        <w:t xml:space="preserve">I. Prawidłowość gospodarowania środkami publicznymi. </w:t>
      </w:r>
    </w:p>
    <w:p w:rsidR="00227D2F" w:rsidRDefault="00C63938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</w:t>
      </w:r>
      <w:r w:rsidR="00227D2F">
        <w:rPr>
          <w:b/>
          <w:bCs/>
          <w:color w:val="auto"/>
          <w:sz w:val="23"/>
          <w:szCs w:val="23"/>
        </w:rPr>
        <w:t xml:space="preserve">. Gospodarka finansowa.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Przegląd wewnętrznych procedur związanych z dysponowaniem środkami publicznymi.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</w:t>
      </w:r>
      <w:r w:rsidR="00227D2F">
        <w:rPr>
          <w:color w:val="auto"/>
          <w:sz w:val="23"/>
          <w:szCs w:val="23"/>
        </w:rPr>
        <w:t xml:space="preserve">. Przegląd i ocena czynności związanych z gospodarką finansową: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planowanie finansowe (plan rzeczowo – finansowy)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gromadzenie środków pieniężnych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wydatkowanie środków pieniężnych </w:t>
      </w:r>
    </w:p>
    <w:p w:rsidR="00227D2F" w:rsidRDefault="00227D2F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kontrola finansowa 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227D2F">
        <w:rPr>
          <w:color w:val="auto"/>
          <w:sz w:val="23"/>
          <w:szCs w:val="23"/>
        </w:rPr>
        <w:t xml:space="preserve">. Analiza rocznego planu rzeczowo – finansowego.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227D2F">
        <w:rPr>
          <w:color w:val="auto"/>
          <w:sz w:val="23"/>
          <w:szCs w:val="23"/>
        </w:rPr>
        <w:t xml:space="preserve">. Analiza rocznego sprawozdania rzeczowo – finansowego.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227D2F">
        <w:rPr>
          <w:color w:val="auto"/>
          <w:sz w:val="23"/>
          <w:szCs w:val="23"/>
        </w:rPr>
        <w:t xml:space="preserve">. Analiza rocznego sprawozdania z działalności. </w:t>
      </w:r>
    </w:p>
    <w:p w:rsidR="00227D2F" w:rsidRDefault="00237AF2" w:rsidP="00BD77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227D2F">
        <w:rPr>
          <w:color w:val="auto"/>
          <w:sz w:val="23"/>
          <w:szCs w:val="23"/>
        </w:rPr>
        <w:t xml:space="preserve">. Przeprowadzając czynności kontrolne określone w/w punktach, należy wziąć pod uwagę wyniki wcześniejszych kontroli. </w:t>
      </w:r>
    </w:p>
    <w:p w:rsidR="0006577E" w:rsidRDefault="00BD77A2" w:rsidP="00BD77A2"/>
    <w:p w:rsidR="00C63938" w:rsidRDefault="00C63938" w:rsidP="00BD77A2">
      <w:pPr>
        <w:rPr>
          <w:b/>
          <w:sz w:val="23"/>
          <w:szCs w:val="23"/>
        </w:rPr>
      </w:pPr>
      <w:r w:rsidRPr="00C63938">
        <w:rPr>
          <w:b/>
        </w:rPr>
        <w:t>VII</w:t>
      </w:r>
      <w:r>
        <w:t xml:space="preserve">. </w:t>
      </w:r>
      <w:r w:rsidRPr="00BC1C85">
        <w:rPr>
          <w:b/>
          <w:sz w:val="23"/>
          <w:szCs w:val="23"/>
        </w:rPr>
        <w:t>HARMONOGRAM</w:t>
      </w:r>
      <w:r>
        <w:rPr>
          <w:b/>
          <w:sz w:val="23"/>
          <w:szCs w:val="23"/>
        </w:rPr>
        <w:t xml:space="preserve"> PRZEPROWADZENIA KONTROLI </w:t>
      </w:r>
    </w:p>
    <w:p w:rsidR="00C63938" w:rsidRDefault="00C63938" w:rsidP="00BD77A2">
      <w:pPr>
        <w:pStyle w:val="Akapitzlist"/>
        <w:numPr>
          <w:ilvl w:val="0"/>
          <w:numId w:val="3"/>
        </w:numPr>
      </w:pPr>
      <w:r>
        <w:t xml:space="preserve">Rozpoczęcie kontroli w SP ZOZ – 12.08.2019r. </w:t>
      </w:r>
    </w:p>
    <w:p w:rsidR="00C63938" w:rsidRDefault="00C63938" w:rsidP="00BD77A2">
      <w:pPr>
        <w:pStyle w:val="Akapitzlist"/>
        <w:numPr>
          <w:ilvl w:val="0"/>
          <w:numId w:val="3"/>
        </w:numPr>
      </w:pPr>
      <w:r>
        <w:t xml:space="preserve">Planowane zakończenie kontroli w SP ZOZ – 20.09.2019r. </w:t>
      </w:r>
    </w:p>
    <w:p w:rsidR="00C63938" w:rsidRDefault="00C63938" w:rsidP="00BD77A2">
      <w:pPr>
        <w:pStyle w:val="Akapitzlist"/>
        <w:numPr>
          <w:ilvl w:val="0"/>
          <w:numId w:val="3"/>
        </w:numPr>
      </w:pPr>
      <w:r>
        <w:t xml:space="preserve">Sporządzenie dokumentacji kontrolnej i projektu wystąpienia pokontrolnego do </w:t>
      </w:r>
      <w:r w:rsidR="00572033">
        <w:t>27.09.2019 r.</w:t>
      </w:r>
    </w:p>
    <w:p w:rsidR="00C63938" w:rsidRDefault="00572033" w:rsidP="00BD77A2">
      <w:pPr>
        <w:pStyle w:val="Akapitzlist"/>
        <w:numPr>
          <w:ilvl w:val="0"/>
          <w:numId w:val="3"/>
        </w:numPr>
      </w:pPr>
      <w:r>
        <w:t>Sporządze</w:t>
      </w:r>
      <w:r w:rsidR="00C63938">
        <w:t xml:space="preserve">nie wystąpienia pokontrolnego do </w:t>
      </w:r>
      <w:r>
        <w:t>11.10.2019 r.</w:t>
      </w:r>
    </w:p>
    <w:sectPr w:rsidR="00C63938" w:rsidSect="00B2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D51AB"/>
    <w:multiLevelType w:val="hybridMultilevel"/>
    <w:tmpl w:val="924A98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3416DF6"/>
    <w:multiLevelType w:val="hybridMultilevel"/>
    <w:tmpl w:val="41EE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7B79"/>
    <w:multiLevelType w:val="hybridMultilevel"/>
    <w:tmpl w:val="8C82FA9A"/>
    <w:lvl w:ilvl="0" w:tplc="9294D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D2F"/>
    <w:rsid w:val="00227D2F"/>
    <w:rsid w:val="00237AF2"/>
    <w:rsid w:val="0034703B"/>
    <w:rsid w:val="003F2B3E"/>
    <w:rsid w:val="00572033"/>
    <w:rsid w:val="005B405B"/>
    <w:rsid w:val="00851A12"/>
    <w:rsid w:val="00B224CF"/>
    <w:rsid w:val="00BC1C85"/>
    <w:rsid w:val="00BD77A2"/>
    <w:rsid w:val="00C1559C"/>
    <w:rsid w:val="00C63938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9B02-71FF-4257-A74F-0942A94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3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3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Asia</cp:lastModifiedBy>
  <cp:revision>4</cp:revision>
  <cp:lastPrinted>2019-08-02T06:51:00Z</cp:lastPrinted>
  <dcterms:created xsi:type="dcterms:W3CDTF">2019-08-04T13:18:00Z</dcterms:created>
  <dcterms:modified xsi:type="dcterms:W3CDTF">2019-08-07T08:52:00Z</dcterms:modified>
</cp:coreProperties>
</file>