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77" w:rsidRPr="004422A7" w:rsidRDefault="00D50736" w:rsidP="004422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IX/69/2019</w:t>
      </w:r>
    </w:p>
    <w:p w:rsidR="001A5277" w:rsidRPr="004422A7" w:rsidRDefault="001A5277" w:rsidP="004422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2A7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4422A7" w:rsidRPr="004422A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422A7">
        <w:rPr>
          <w:rFonts w:ascii="Times New Roman" w:hAnsi="Times New Roman" w:cs="Times New Roman"/>
          <w:b/>
          <w:bCs/>
          <w:sz w:val="24"/>
          <w:szCs w:val="24"/>
        </w:rPr>
        <w:t xml:space="preserve">miny Belsk Duży z dnia </w:t>
      </w:r>
      <w:r w:rsidR="00D50736">
        <w:rPr>
          <w:rFonts w:ascii="Times New Roman" w:hAnsi="Times New Roman" w:cs="Times New Roman"/>
          <w:b/>
          <w:bCs/>
          <w:sz w:val="24"/>
          <w:szCs w:val="24"/>
        </w:rPr>
        <w:t>9 sierpnia 2019 r</w:t>
      </w:r>
      <w:bookmarkStart w:id="0" w:name="_GoBack"/>
      <w:bookmarkEnd w:id="0"/>
    </w:p>
    <w:p w:rsidR="001A5277" w:rsidRPr="004422A7" w:rsidRDefault="001A5277" w:rsidP="004422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2A7">
        <w:rPr>
          <w:rFonts w:ascii="Times New Roman" w:hAnsi="Times New Roman" w:cs="Times New Roman"/>
          <w:b/>
          <w:bCs/>
          <w:sz w:val="24"/>
          <w:szCs w:val="24"/>
        </w:rPr>
        <w:t>w sprawie zmiany uchwały nr</w:t>
      </w:r>
      <w:r w:rsidR="007E1DF5" w:rsidRPr="004422A7">
        <w:rPr>
          <w:rFonts w:ascii="Times New Roman" w:hAnsi="Times New Roman" w:cs="Times New Roman"/>
          <w:b/>
          <w:bCs/>
          <w:sz w:val="24"/>
          <w:szCs w:val="24"/>
        </w:rPr>
        <w:t xml:space="preserve"> XXIII/127/2016 w sprawie zapewnienia wspólnej obsługi administracyjnej, finansowej i organizacyjnej jednostkom organizacyjnym gminy Belsk Duży zaliczanym do sektora finansów publicznych, zmiany nazwy i statutu Gminnego Zespołu Ekonomiczno- Administracyjnego Szkół w Belsku Dużym</w:t>
      </w:r>
    </w:p>
    <w:p w:rsidR="001F0910" w:rsidRPr="004422A7" w:rsidRDefault="007E1DF5" w:rsidP="00442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2A7">
        <w:rPr>
          <w:rFonts w:ascii="Times New Roman" w:hAnsi="Times New Roman" w:cs="Times New Roman"/>
          <w:sz w:val="24"/>
          <w:szCs w:val="24"/>
        </w:rPr>
        <w:t>Na podstawie art. 18 ust. 2 pkt 9 lit. h, art. 10a pkt 1 i art. 10b ust. 1 i 2 ustawy z dnia 8 marca 1990 roku o samorządzie gminnym (Dz. U. z 201</w:t>
      </w:r>
      <w:r w:rsidR="001A5277" w:rsidRPr="004422A7">
        <w:rPr>
          <w:rFonts w:ascii="Times New Roman" w:hAnsi="Times New Roman" w:cs="Times New Roman"/>
          <w:sz w:val="24"/>
          <w:szCs w:val="24"/>
        </w:rPr>
        <w:t>9</w:t>
      </w:r>
      <w:r w:rsidRPr="004422A7">
        <w:rPr>
          <w:rFonts w:ascii="Times New Roman" w:hAnsi="Times New Roman" w:cs="Times New Roman"/>
          <w:sz w:val="24"/>
          <w:szCs w:val="24"/>
        </w:rPr>
        <w:t xml:space="preserve"> r.</w:t>
      </w:r>
      <w:r w:rsidR="001A5277" w:rsidRPr="004422A7">
        <w:rPr>
          <w:rFonts w:ascii="Times New Roman" w:hAnsi="Times New Roman" w:cs="Times New Roman"/>
          <w:sz w:val="24"/>
          <w:szCs w:val="24"/>
        </w:rPr>
        <w:t xml:space="preserve"> </w:t>
      </w:r>
      <w:r w:rsidRPr="004422A7">
        <w:rPr>
          <w:rFonts w:ascii="Times New Roman" w:hAnsi="Times New Roman" w:cs="Times New Roman"/>
          <w:sz w:val="24"/>
          <w:szCs w:val="24"/>
        </w:rPr>
        <w:t xml:space="preserve">poz. </w:t>
      </w:r>
      <w:r w:rsidR="001A5277" w:rsidRPr="004422A7">
        <w:rPr>
          <w:rFonts w:ascii="Times New Roman" w:hAnsi="Times New Roman" w:cs="Times New Roman"/>
          <w:sz w:val="24"/>
          <w:szCs w:val="24"/>
        </w:rPr>
        <w:t>506</w:t>
      </w:r>
      <w:r w:rsidRPr="004422A7">
        <w:rPr>
          <w:rFonts w:ascii="Times New Roman" w:hAnsi="Times New Roman" w:cs="Times New Roman"/>
          <w:sz w:val="24"/>
          <w:szCs w:val="24"/>
        </w:rPr>
        <w:t>) oraz art. 11 ust. 2 ustawy z dnia 27 sierpnia 2009r. o finansach publicznych (Dz. U. z 201</w:t>
      </w:r>
      <w:r w:rsidR="001F0910" w:rsidRPr="004422A7">
        <w:rPr>
          <w:rFonts w:ascii="Times New Roman" w:hAnsi="Times New Roman" w:cs="Times New Roman"/>
          <w:sz w:val="24"/>
          <w:szCs w:val="24"/>
        </w:rPr>
        <w:t>9</w:t>
      </w:r>
      <w:r w:rsidRPr="004422A7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0910" w:rsidRPr="004422A7">
        <w:rPr>
          <w:rFonts w:ascii="Times New Roman" w:hAnsi="Times New Roman" w:cs="Times New Roman"/>
          <w:sz w:val="24"/>
          <w:szCs w:val="24"/>
        </w:rPr>
        <w:t>869</w:t>
      </w:r>
      <w:r w:rsidRPr="004422A7">
        <w:rPr>
          <w:rFonts w:ascii="Times New Roman" w:hAnsi="Times New Roman" w:cs="Times New Roman"/>
          <w:sz w:val="24"/>
          <w:szCs w:val="24"/>
        </w:rPr>
        <w:t xml:space="preserve">) Rada Gminy Belsk Duży uchwala, co następuje: </w:t>
      </w:r>
    </w:p>
    <w:p w:rsidR="001F0910" w:rsidRPr="004422A7" w:rsidRDefault="007E1DF5" w:rsidP="004422A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2A7">
        <w:rPr>
          <w:rFonts w:ascii="Times New Roman" w:hAnsi="Times New Roman" w:cs="Times New Roman"/>
          <w:sz w:val="24"/>
          <w:szCs w:val="24"/>
        </w:rPr>
        <w:t>§ 1.</w:t>
      </w:r>
      <w:r w:rsidR="001F0910" w:rsidRPr="004422A7">
        <w:rPr>
          <w:rFonts w:ascii="Times New Roman" w:hAnsi="Times New Roman" w:cs="Times New Roman"/>
          <w:sz w:val="24"/>
          <w:szCs w:val="24"/>
        </w:rPr>
        <w:t xml:space="preserve"> W uchwale nr XXIII/127/2016 z dnia 19 października 2016 r. w sprawie zapewnienia wspólnej obsługi administracyjnej, finansowej i organizacyjnej jednostkom organizacyjnym gminy Belsk Duży zaliczanym do sektora finansów publicznych, zmiany nazwy i statutu Gminnego Zespołu Ekonomiczno- Administracyjnego Szkół w Belsku Dużym (Dz. Urz. Woj. </w:t>
      </w:r>
      <w:proofErr w:type="spellStart"/>
      <w:r w:rsidR="001F0910" w:rsidRPr="004422A7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1F0910" w:rsidRPr="004422A7">
        <w:rPr>
          <w:rFonts w:ascii="Times New Roman" w:hAnsi="Times New Roman" w:cs="Times New Roman"/>
          <w:sz w:val="24"/>
          <w:szCs w:val="24"/>
        </w:rPr>
        <w:t>. z 2016 r. poz. 9467) § 3 otrzymuje brzmienie:</w:t>
      </w:r>
    </w:p>
    <w:p w:rsidR="001F0910" w:rsidRPr="00FB6EA5" w:rsidRDefault="001F0910" w:rsidP="004422A7">
      <w:p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7E1DF5"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§ 3. Określa się jako jednostki obsługiwane przez Zespół następujące jednostki organizacyjne Gminy Belsk Duży, zwane dalej jednostkami obsługiwanymi: </w:t>
      </w:r>
    </w:p>
    <w:p w:rsidR="001F0910" w:rsidRPr="00FB6EA5" w:rsidRDefault="007E1DF5" w:rsidP="00FB6EA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F0910" w:rsidRPr="00FB6E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 Publiczna Szkoła Podstawowa im. Jana Pawła II w Belsku Dużym, </w:t>
      </w:r>
    </w:p>
    <w:p w:rsidR="001F0910" w:rsidRPr="00FB6EA5" w:rsidRDefault="001F0910" w:rsidP="00FB6EA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="007E1DF5"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 Publiczna Szkoła Podstawowa im. </w:t>
      </w:r>
      <w:proofErr w:type="spellStart"/>
      <w:r w:rsidR="007E1DF5" w:rsidRPr="00FB6EA5">
        <w:rPr>
          <w:rFonts w:ascii="Times New Roman" w:hAnsi="Times New Roman" w:cs="Times New Roman"/>
          <w:i/>
          <w:iCs/>
          <w:sz w:val="24"/>
          <w:szCs w:val="24"/>
        </w:rPr>
        <w:t>Unicef</w:t>
      </w:r>
      <w:proofErr w:type="spellEnd"/>
      <w:r w:rsidR="007E1DF5"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 w Lewiczynie,</w:t>
      </w:r>
    </w:p>
    <w:p w:rsidR="001F0910" w:rsidRPr="00FB6EA5" w:rsidRDefault="001F0910" w:rsidP="00FB6EA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>3)</w:t>
      </w:r>
      <w:r w:rsidR="007E1DF5"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 Publiczna Szkoła Podstawowa im. R. Traugutta w Łęczeszycach, </w:t>
      </w:r>
    </w:p>
    <w:p w:rsidR="001F0910" w:rsidRPr="00FB6EA5" w:rsidRDefault="001F0910" w:rsidP="00FB6EA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>4)</w:t>
      </w:r>
      <w:r w:rsidR="007E1DF5"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 Publiczna Szkoła Podstawowa im. Ziemi Grójeckiej w Zaborowie, </w:t>
      </w:r>
    </w:p>
    <w:p w:rsidR="00E945E3" w:rsidRPr="00FB6EA5" w:rsidRDefault="001F0910" w:rsidP="00FB6EA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>5)</w:t>
      </w:r>
      <w:r w:rsidR="007E1DF5"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 Przedszkole Publiczne w Starej Wsi,</w:t>
      </w:r>
    </w:p>
    <w:p w:rsidR="001F0910" w:rsidRPr="00FB6EA5" w:rsidRDefault="001F0910" w:rsidP="00FB6EA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>6) Gminny Ośrodek Sportu i Rekreacji w Belsku Dużym.</w:t>
      </w:r>
      <w:r w:rsidR="009A78A7" w:rsidRPr="00FB6EA5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7E1DF5" w:rsidRPr="004422A7" w:rsidRDefault="009A78A7" w:rsidP="004422A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22A7">
        <w:rPr>
          <w:rFonts w:ascii="Times New Roman" w:hAnsi="Times New Roman" w:cs="Times New Roman"/>
          <w:sz w:val="24"/>
          <w:szCs w:val="24"/>
        </w:rPr>
        <w:t xml:space="preserve">§ 2. W Statucie Gminnego Zespołu Obsługi Placówek Oświatowych w Belsku Dużym stanowiącym załącznik  do uchwały nr XXIII/127/2016 z dnia 19 października 2016 r. w sprawie zapewnienia wspólnej obsługi administracyjnej, finansowej i organizacyjnej jednostkom organizacyjnym gminy Belsk Duży zaliczanym do sektora finansów publicznych, zmiany nazwy i statutu Gminnego Zespołu Ekonomiczno- Administracyjnego Szkół w Belsku Dużym (Dz. Urz. Woj. </w:t>
      </w:r>
      <w:proofErr w:type="spellStart"/>
      <w:r w:rsidRPr="004422A7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4422A7">
        <w:rPr>
          <w:rFonts w:ascii="Times New Roman" w:hAnsi="Times New Roman" w:cs="Times New Roman"/>
          <w:sz w:val="24"/>
          <w:szCs w:val="24"/>
        </w:rPr>
        <w:t>. z 2016 r. poz. 9467)</w:t>
      </w:r>
      <w:r w:rsidR="00FB6EA5">
        <w:rPr>
          <w:rFonts w:ascii="Times New Roman" w:hAnsi="Times New Roman" w:cs="Times New Roman"/>
          <w:sz w:val="24"/>
          <w:szCs w:val="24"/>
        </w:rPr>
        <w:t xml:space="preserve"> § 3 otrzymuje brzmienie:</w:t>
      </w:r>
    </w:p>
    <w:p w:rsidR="009A78A7" w:rsidRPr="00FB6EA5" w:rsidRDefault="009A78A7" w:rsidP="004422A7">
      <w:p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„§ 3. Zespół zapewnia obsługę administracyjną, finansową oraz organizacyjną wymienionym jednostkom organizacyjnym Gminy Belsk Duży </w:t>
      </w:r>
      <w:r w:rsidR="004422A7" w:rsidRPr="00FB6EA5">
        <w:rPr>
          <w:rFonts w:ascii="Times New Roman" w:hAnsi="Times New Roman" w:cs="Times New Roman"/>
          <w:i/>
          <w:iCs/>
          <w:sz w:val="24"/>
          <w:szCs w:val="24"/>
        </w:rPr>
        <w:t>zaliczanym do sektora finansów publicznych, zwanym dalej „jednostkami obsługiwanymi”:</w:t>
      </w:r>
    </w:p>
    <w:p w:rsidR="004422A7" w:rsidRPr="00FB6EA5" w:rsidRDefault="004422A7" w:rsidP="004422A7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1) Publicznej Szkole Podstawowej im. Jana Pawła II w Belsku Dużym, </w:t>
      </w:r>
    </w:p>
    <w:p w:rsidR="004422A7" w:rsidRPr="00FB6EA5" w:rsidRDefault="004422A7" w:rsidP="004422A7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2) Publicznej Szkole Podstawowej im. </w:t>
      </w:r>
      <w:proofErr w:type="spellStart"/>
      <w:r w:rsidRPr="00FB6EA5">
        <w:rPr>
          <w:rFonts w:ascii="Times New Roman" w:hAnsi="Times New Roman" w:cs="Times New Roman"/>
          <w:i/>
          <w:iCs/>
          <w:sz w:val="24"/>
          <w:szCs w:val="24"/>
        </w:rPr>
        <w:t>Unicef</w:t>
      </w:r>
      <w:proofErr w:type="spellEnd"/>
      <w:r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 w Lewiczynie,</w:t>
      </w:r>
    </w:p>
    <w:p w:rsidR="004422A7" w:rsidRPr="00FB6EA5" w:rsidRDefault="004422A7" w:rsidP="004422A7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3) Publicznej Szkole Podstawowej im. R. Traugutta w Łęczeszycach, </w:t>
      </w:r>
    </w:p>
    <w:p w:rsidR="004422A7" w:rsidRPr="00FB6EA5" w:rsidRDefault="004422A7" w:rsidP="004422A7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 xml:space="preserve">4) Publicznej Szkole Podstawowej im. Ziemi Grójeckiej w Zaborowie, </w:t>
      </w:r>
    </w:p>
    <w:p w:rsidR="004422A7" w:rsidRPr="00FB6EA5" w:rsidRDefault="004422A7" w:rsidP="004422A7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lastRenderedPageBreak/>
        <w:t>5) Przedszkolu Publicznemu w Starej Wsi,</w:t>
      </w:r>
    </w:p>
    <w:p w:rsidR="004422A7" w:rsidRPr="00FB6EA5" w:rsidRDefault="004422A7" w:rsidP="004422A7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EA5">
        <w:rPr>
          <w:rFonts w:ascii="Times New Roman" w:hAnsi="Times New Roman" w:cs="Times New Roman"/>
          <w:i/>
          <w:iCs/>
          <w:sz w:val="24"/>
          <w:szCs w:val="24"/>
        </w:rPr>
        <w:t>6) Gminnemu Ośrodkowi Sportu i Rekreacji w Belsku Dużym.”</w:t>
      </w:r>
    </w:p>
    <w:p w:rsidR="009A78A7" w:rsidRPr="004422A7" w:rsidRDefault="007E1DF5" w:rsidP="004422A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A7">
        <w:rPr>
          <w:rFonts w:ascii="Times New Roman" w:hAnsi="Times New Roman" w:cs="Times New Roman"/>
          <w:sz w:val="24"/>
          <w:szCs w:val="24"/>
        </w:rPr>
        <w:t xml:space="preserve">§ </w:t>
      </w:r>
      <w:r w:rsidR="009A78A7" w:rsidRPr="004422A7">
        <w:rPr>
          <w:rFonts w:ascii="Times New Roman" w:hAnsi="Times New Roman" w:cs="Times New Roman"/>
          <w:sz w:val="24"/>
          <w:szCs w:val="24"/>
        </w:rPr>
        <w:t>3</w:t>
      </w:r>
      <w:r w:rsidRPr="004422A7">
        <w:rPr>
          <w:rFonts w:ascii="Times New Roman" w:hAnsi="Times New Roman" w:cs="Times New Roman"/>
          <w:sz w:val="24"/>
          <w:szCs w:val="24"/>
        </w:rPr>
        <w:t xml:space="preserve">. Wykonanie uchwały powierza się Wójtowi Gminy Belsk Duży. </w:t>
      </w:r>
    </w:p>
    <w:p w:rsidR="009A78A7" w:rsidRPr="004422A7" w:rsidRDefault="009A78A7" w:rsidP="004422A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A7">
        <w:rPr>
          <w:rFonts w:ascii="Times New Roman" w:hAnsi="Times New Roman" w:cs="Times New Roman"/>
          <w:sz w:val="24"/>
          <w:szCs w:val="24"/>
        </w:rPr>
        <w:t xml:space="preserve">§ 4. 1. Uchwała podlega ogłoszeniu w Dzienniku Urzędowym Województwa Mazowieckiego. </w:t>
      </w:r>
    </w:p>
    <w:p w:rsidR="007E1DF5" w:rsidRPr="004422A7" w:rsidRDefault="009A78A7" w:rsidP="00FB6EA5">
      <w:pPr>
        <w:jc w:val="both"/>
        <w:rPr>
          <w:rFonts w:ascii="Times New Roman" w:hAnsi="Times New Roman" w:cs="Times New Roman"/>
          <w:sz w:val="24"/>
          <w:szCs w:val="24"/>
        </w:rPr>
      </w:pPr>
      <w:r w:rsidRPr="004422A7">
        <w:rPr>
          <w:rFonts w:ascii="Times New Roman" w:hAnsi="Times New Roman" w:cs="Times New Roman"/>
          <w:sz w:val="24"/>
          <w:szCs w:val="24"/>
        </w:rPr>
        <w:t>2. Uchwała wchodzi w życie dnia 1 września 2019r.</w:t>
      </w:r>
    </w:p>
    <w:sectPr w:rsidR="007E1DF5" w:rsidRPr="0044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5"/>
    <w:rsid w:val="000F3117"/>
    <w:rsid w:val="001A5277"/>
    <w:rsid w:val="001F0910"/>
    <w:rsid w:val="004422A7"/>
    <w:rsid w:val="007E1DF5"/>
    <w:rsid w:val="009A78A7"/>
    <w:rsid w:val="00D50736"/>
    <w:rsid w:val="00E945E3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139EC-0F43-498D-A162-ACA2062E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Asia</cp:lastModifiedBy>
  <cp:revision>2</cp:revision>
  <dcterms:created xsi:type="dcterms:W3CDTF">2019-07-29T08:55:00Z</dcterms:created>
  <dcterms:modified xsi:type="dcterms:W3CDTF">2019-08-07T08:53:00Z</dcterms:modified>
</cp:coreProperties>
</file>