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33" w:rsidRDefault="005E024B" w:rsidP="005E024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024B">
        <w:rPr>
          <w:rFonts w:ascii="Times New Roman" w:hAnsi="Times New Roman" w:cs="Times New Roman"/>
          <w:b/>
          <w:sz w:val="24"/>
          <w:szCs w:val="24"/>
          <w:u w:val="single"/>
        </w:rPr>
        <w:t>Objaśnienia do Wieloletniej Prognozy Finansowej na lata 2019-2028</w:t>
      </w:r>
    </w:p>
    <w:p w:rsidR="005E024B" w:rsidRDefault="005E024B" w:rsidP="005E024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024B" w:rsidRDefault="005E024B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Wieloletniej Prognozie Finansowej Gminy Belsk Duży na lata 2019-2028 dokonano następujących zmian:</w:t>
      </w:r>
    </w:p>
    <w:p w:rsidR="00062CAA" w:rsidRDefault="00062CAA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24B" w:rsidRDefault="005E024B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</w:t>
      </w:r>
      <w:r w:rsidR="0033501C">
        <w:rPr>
          <w:rFonts w:ascii="Times New Roman" w:hAnsi="Times New Roman" w:cs="Times New Roman"/>
          <w:sz w:val="24"/>
          <w:szCs w:val="24"/>
        </w:rPr>
        <w:t>2019</w:t>
      </w:r>
      <w:r w:rsidR="00864CF1">
        <w:rPr>
          <w:rFonts w:ascii="Times New Roman" w:hAnsi="Times New Roman" w:cs="Times New Roman"/>
          <w:sz w:val="24"/>
          <w:szCs w:val="24"/>
        </w:rPr>
        <w:t xml:space="preserve"> Uchwałami Rady Gminy </w:t>
      </w:r>
      <w:r w:rsidR="002F10F4">
        <w:rPr>
          <w:rFonts w:ascii="Times New Roman" w:hAnsi="Times New Roman" w:cs="Times New Roman"/>
          <w:sz w:val="24"/>
          <w:szCs w:val="24"/>
        </w:rPr>
        <w:t>i Z</w:t>
      </w:r>
      <w:r w:rsidR="00526432">
        <w:rPr>
          <w:rFonts w:ascii="Times New Roman" w:hAnsi="Times New Roman" w:cs="Times New Roman"/>
          <w:sz w:val="24"/>
          <w:szCs w:val="24"/>
        </w:rPr>
        <w:t xml:space="preserve">arządzeniami Wójta Gminy </w:t>
      </w:r>
      <w:r w:rsidR="00C66923">
        <w:rPr>
          <w:rFonts w:ascii="Times New Roman" w:hAnsi="Times New Roman" w:cs="Times New Roman"/>
          <w:sz w:val="24"/>
          <w:szCs w:val="24"/>
        </w:rPr>
        <w:t>od dnia 18 czerwca</w:t>
      </w:r>
      <w:r>
        <w:rPr>
          <w:rFonts w:ascii="Times New Roman" w:hAnsi="Times New Roman" w:cs="Times New Roman"/>
          <w:sz w:val="24"/>
          <w:szCs w:val="24"/>
        </w:rPr>
        <w:t xml:space="preserve"> 2019 roku.</w:t>
      </w:r>
    </w:p>
    <w:p w:rsidR="00342614" w:rsidRDefault="005E024B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zwiększono dochody</w:t>
      </w:r>
      <w:r w:rsidR="0033501C">
        <w:rPr>
          <w:rFonts w:ascii="Times New Roman" w:hAnsi="Times New Roman" w:cs="Times New Roman"/>
          <w:sz w:val="24"/>
          <w:szCs w:val="24"/>
        </w:rPr>
        <w:t xml:space="preserve"> </w:t>
      </w:r>
      <w:r w:rsidR="00864CF1">
        <w:rPr>
          <w:rFonts w:ascii="Times New Roman" w:hAnsi="Times New Roman" w:cs="Times New Roman"/>
          <w:sz w:val="24"/>
          <w:szCs w:val="24"/>
        </w:rPr>
        <w:t>b</w:t>
      </w:r>
      <w:r w:rsidR="00C66923">
        <w:rPr>
          <w:rFonts w:ascii="Times New Roman" w:hAnsi="Times New Roman" w:cs="Times New Roman"/>
          <w:sz w:val="24"/>
          <w:szCs w:val="24"/>
        </w:rPr>
        <w:t>udżetu ogółem o kwotę 20.934 zł. Zmniejszone</w:t>
      </w:r>
      <w:r w:rsidR="00864CF1">
        <w:rPr>
          <w:rFonts w:ascii="Times New Roman" w:hAnsi="Times New Roman" w:cs="Times New Roman"/>
          <w:sz w:val="24"/>
          <w:szCs w:val="24"/>
        </w:rPr>
        <w:t xml:space="preserve"> do</w:t>
      </w:r>
      <w:r w:rsidR="00C66923">
        <w:rPr>
          <w:rFonts w:ascii="Times New Roman" w:hAnsi="Times New Roman" w:cs="Times New Roman"/>
          <w:sz w:val="24"/>
          <w:szCs w:val="24"/>
        </w:rPr>
        <w:t xml:space="preserve">chody bieżące o kwotę 78.316 zł wynikają z pomniejszenia subwencji ogólnej o kwotę 83.215 oraz zwiększenia </w:t>
      </w:r>
      <w:r w:rsidR="00EC0DE8">
        <w:rPr>
          <w:rFonts w:ascii="Times New Roman" w:hAnsi="Times New Roman" w:cs="Times New Roman"/>
          <w:sz w:val="24"/>
          <w:szCs w:val="24"/>
        </w:rPr>
        <w:t>planowanych dochodów z tytułu dotacji i środków przeznaczonych na cele bieżące o kwotę 2.303 zł</w:t>
      </w:r>
    </w:p>
    <w:p w:rsidR="00FD5AFB" w:rsidRDefault="00FD5AFB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0DE8">
        <w:rPr>
          <w:rFonts w:ascii="Times New Roman" w:hAnsi="Times New Roman" w:cs="Times New Roman"/>
          <w:sz w:val="24"/>
          <w:szCs w:val="24"/>
        </w:rPr>
        <w:t>zwiększono</w:t>
      </w:r>
      <w:r w:rsidR="004740BC">
        <w:rPr>
          <w:rFonts w:ascii="Times New Roman" w:hAnsi="Times New Roman" w:cs="Times New Roman"/>
          <w:sz w:val="24"/>
          <w:szCs w:val="24"/>
        </w:rPr>
        <w:t xml:space="preserve"> dochody majątkowe</w:t>
      </w:r>
      <w:r w:rsidR="00EC0DE8">
        <w:rPr>
          <w:rFonts w:ascii="Times New Roman" w:hAnsi="Times New Roman" w:cs="Times New Roman"/>
          <w:sz w:val="24"/>
          <w:szCs w:val="24"/>
        </w:rPr>
        <w:t xml:space="preserve"> o kwotę 99.250 zł. Zwiększone</w:t>
      </w:r>
      <w:r w:rsidR="005F1532">
        <w:rPr>
          <w:rFonts w:ascii="Times New Roman" w:hAnsi="Times New Roman" w:cs="Times New Roman"/>
          <w:sz w:val="24"/>
          <w:szCs w:val="24"/>
        </w:rPr>
        <w:t xml:space="preserve"> dochody majątkowe stanowią dotacje oraz środki przeznaczone na inwestycje.</w:t>
      </w:r>
    </w:p>
    <w:p w:rsidR="00342614" w:rsidRDefault="00342614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budżetu na 2019 ro</w:t>
      </w:r>
      <w:r w:rsidR="00FD5AFB">
        <w:rPr>
          <w:rFonts w:ascii="Times New Roman" w:hAnsi="Times New Roman" w:cs="Times New Roman"/>
          <w:sz w:val="24"/>
          <w:szCs w:val="24"/>
        </w:rPr>
        <w:t>k po zm</w:t>
      </w:r>
      <w:r w:rsidR="00FA1F78">
        <w:rPr>
          <w:rFonts w:ascii="Times New Roman" w:hAnsi="Times New Roman" w:cs="Times New Roman"/>
          <w:sz w:val="24"/>
          <w:szCs w:val="24"/>
        </w:rPr>
        <w:t>ian</w:t>
      </w:r>
      <w:r w:rsidR="00EC0DE8">
        <w:rPr>
          <w:rFonts w:ascii="Times New Roman" w:hAnsi="Times New Roman" w:cs="Times New Roman"/>
          <w:sz w:val="24"/>
          <w:szCs w:val="24"/>
        </w:rPr>
        <w:t>ach wynoszą ogółem 32.000.209,59</w:t>
      </w:r>
      <w:r w:rsidR="00FA1F78">
        <w:rPr>
          <w:rFonts w:ascii="Times New Roman" w:hAnsi="Times New Roman" w:cs="Times New Roman"/>
          <w:sz w:val="24"/>
          <w:szCs w:val="24"/>
        </w:rPr>
        <w:t xml:space="preserve"> z</w:t>
      </w:r>
      <w:r w:rsidR="00EC0DE8">
        <w:rPr>
          <w:rFonts w:ascii="Times New Roman" w:hAnsi="Times New Roman" w:cs="Times New Roman"/>
          <w:sz w:val="24"/>
          <w:szCs w:val="24"/>
        </w:rPr>
        <w:t>ł, w tym bieżące – 30.488.449,59</w:t>
      </w:r>
      <w:r w:rsidR="00FD5AFB">
        <w:rPr>
          <w:rFonts w:ascii="Times New Roman" w:hAnsi="Times New Roman" w:cs="Times New Roman"/>
          <w:sz w:val="24"/>
          <w:szCs w:val="24"/>
        </w:rPr>
        <w:t xml:space="preserve"> zł, zaś </w:t>
      </w:r>
      <w:r w:rsidR="00EC0DE8">
        <w:rPr>
          <w:rFonts w:ascii="Times New Roman" w:hAnsi="Times New Roman" w:cs="Times New Roman"/>
          <w:sz w:val="24"/>
          <w:szCs w:val="24"/>
        </w:rPr>
        <w:t>majątkowe 1.511.760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342614" w:rsidRDefault="00342614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024B">
        <w:rPr>
          <w:rFonts w:ascii="Times New Roman" w:hAnsi="Times New Roman" w:cs="Times New Roman"/>
          <w:sz w:val="24"/>
          <w:szCs w:val="24"/>
        </w:rPr>
        <w:t>zwiększo</w:t>
      </w:r>
      <w:r>
        <w:rPr>
          <w:rFonts w:ascii="Times New Roman" w:hAnsi="Times New Roman" w:cs="Times New Roman"/>
          <w:sz w:val="24"/>
          <w:szCs w:val="24"/>
        </w:rPr>
        <w:t xml:space="preserve">no planowane wydatki </w:t>
      </w:r>
      <w:r w:rsidR="001F4E35">
        <w:rPr>
          <w:rFonts w:ascii="Times New Roman" w:hAnsi="Times New Roman" w:cs="Times New Roman"/>
          <w:sz w:val="24"/>
          <w:szCs w:val="24"/>
        </w:rPr>
        <w:t>bud</w:t>
      </w:r>
      <w:r w:rsidR="00124668">
        <w:rPr>
          <w:rFonts w:ascii="Times New Roman" w:hAnsi="Times New Roman" w:cs="Times New Roman"/>
          <w:sz w:val="24"/>
          <w:szCs w:val="24"/>
        </w:rPr>
        <w:t>żetu ogółem o kwotę 268.099</w:t>
      </w:r>
      <w:r>
        <w:rPr>
          <w:rFonts w:ascii="Times New Roman" w:hAnsi="Times New Roman" w:cs="Times New Roman"/>
          <w:sz w:val="24"/>
          <w:szCs w:val="24"/>
        </w:rPr>
        <w:t xml:space="preserve"> zł, z tego:</w:t>
      </w:r>
    </w:p>
    <w:p w:rsidR="00F03B04" w:rsidRDefault="00342614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wydatki </w:t>
      </w:r>
      <w:r w:rsidR="00D82F51">
        <w:rPr>
          <w:rFonts w:ascii="Times New Roman" w:hAnsi="Times New Roman" w:cs="Times New Roman"/>
          <w:sz w:val="24"/>
          <w:szCs w:val="24"/>
        </w:rPr>
        <w:t>bi</w:t>
      </w:r>
      <w:r w:rsidR="001F4E35">
        <w:rPr>
          <w:rFonts w:ascii="Times New Roman" w:hAnsi="Times New Roman" w:cs="Times New Roman"/>
          <w:sz w:val="24"/>
          <w:szCs w:val="24"/>
        </w:rPr>
        <w:t>eżą</w:t>
      </w:r>
      <w:r w:rsidR="00124668">
        <w:rPr>
          <w:rFonts w:ascii="Times New Roman" w:hAnsi="Times New Roman" w:cs="Times New Roman"/>
          <w:sz w:val="24"/>
          <w:szCs w:val="24"/>
        </w:rPr>
        <w:t>ce zwiększono o kwotę 38.399</w:t>
      </w:r>
      <w:r w:rsidR="005F1532">
        <w:rPr>
          <w:rFonts w:ascii="Times New Roman" w:hAnsi="Times New Roman" w:cs="Times New Roman"/>
          <w:sz w:val="24"/>
          <w:szCs w:val="24"/>
        </w:rPr>
        <w:t xml:space="preserve"> zł natomiast w</w:t>
      </w:r>
      <w:r w:rsidR="00F03B04">
        <w:rPr>
          <w:rFonts w:ascii="Times New Roman" w:hAnsi="Times New Roman" w:cs="Times New Roman"/>
          <w:sz w:val="24"/>
          <w:szCs w:val="24"/>
        </w:rPr>
        <w:t>ydatki majątk</w:t>
      </w:r>
      <w:r w:rsidR="00124668">
        <w:rPr>
          <w:rFonts w:ascii="Times New Roman" w:hAnsi="Times New Roman" w:cs="Times New Roman"/>
          <w:sz w:val="24"/>
          <w:szCs w:val="24"/>
        </w:rPr>
        <w:t>owe zwiększono o kwotę 229.700</w:t>
      </w:r>
      <w:r w:rsidR="00F03B04">
        <w:rPr>
          <w:rFonts w:ascii="Times New Roman" w:hAnsi="Times New Roman" w:cs="Times New Roman"/>
          <w:sz w:val="24"/>
          <w:szCs w:val="24"/>
        </w:rPr>
        <w:t xml:space="preserve"> zł. </w:t>
      </w:r>
    </w:p>
    <w:p w:rsidR="00096328" w:rsidRDefault="00096328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budżetu na 2019 r</w:t>
      </w:r>
      <w:r w:rsidR="001F4E35">
        <w:rPr>
          <w:rFonts w:ascii="Times New Roman" w:hAnsi="Times New Roman" w:cs="Times New Roman"/>
          <w:sz w:val="24"/>
          <w:szCs w:val="24"/>
        </w:rPr>
        <w:t>. p</w:t>
      </w:r>
      <w:r w:rsidR="00124668">
        <w:rPr>
          <w:rFonts w:ascii="Times New Roman" w:hAnsi="Times New Roman" w:cs="Times New Roman"/>
          <w:sz w:val="24"/>
          <w:szCs w:val="24"/>
        </w:rPr>
        <w:t>o zmianach wynoszą 38.723.270,59 zł, w tym bieżące 29.838.887,59 zł, zaś majątkowe 8.884.383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096328" w:rsidRDefault="00096328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dokonanych zmian po stron</w:t>
      </w:r>
      <w:r w:rsidR="00C8316F">
        <w:rPr>
          <w:rFonts w:ascii="Times New Roman" w:hAnsi="Times New Roman" w:cs="Times New Roman"/>
          <w:sz w:val="24"/>
          <w:szCs w:val="24"/>
        </w:rPr>
        <w:t>ie dochodów i wydatków zmniejsza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="00124668">
        <w:rPr>
          <w:rFonts w:ascii="Times New Roman" w:hAnsi="Times New Roman" w:cs="Times New Roman"/>
          <w:sz w:val="24"/>
          <w:szCs w:val="24"/>
        </w:rPr>
        <w:t xml:space="preserve"> wynik budżetu o kwotę 247.165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B62D37" w:rsidRDefault="00096328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Źródłem sfinansowania deficytu są nadwyżka budżetowa z </w:t>
      </w:r>
      <w:r w:rsidR="00C8316F">
        <w:rPr>
          <w:rFonts w:ascii="Times New Roman" w:hAnsi="Times New Roman" w:cs="Times New Roman"/>
          <w:sz w:val="24"/>
          <w:szCs w:val="24"/>
        </w:rPr>
        <w:t>lat</w:t>
      </w:r>
      <w:r w:rsidR="001F4E35">
        <w:rPr>
          <w:rFonts w:ascii="Times New Roman" w:hAnsi="Times New Roman" w:cs="Times New Roman"/>
          <w:sz w:val="24"/>
          <w:szCs w:val="24"/>
        </w:rPr>
        <w:t xml:space="preserve"> ub</w:t>
      </w:r>
      <w:r w:rsidR="00124668">
        <w:rPr>
          <w:rFonts w:ascii="Times New Roman" w:hAnsi="Times New Roman" w:cs="Times New Roman"/>
          <w:sz w:val="24"/>
          <w:szCs w:val="24"/>
        </w:rPr>
        <w:t>iegłych w kwocie 247.165</w:t>
      </w:r>
      <w:r w:rsidR="00094844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E96269" w:rsidRDefault="008B22D4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Zwiększono prz</w:t>
      </w:r>
      <w:r w:rsidR="00C8316F">
        <w:rPr>
          <w:rFonts w:ascii="Times New Roman" w:hAnsi="Times New Roman" w:cs="Times New Roman"/>
          <w:sz w:val="24"/>
          <w:szCs w:val="24"/>
        </w:rPr>
        <w:t>ych</w:t>
      </w:r>
      <w:r w:rsidR="000504CB">
        <w:rPr>
          <w:rFonts w:ascii="Times New Roman" w:hAnsi="Times New Roman" w:cs="Times New Roman"/>
          <w:sz w:val="24"/>
          <w:szCs w:val="24"/>
        </w:rPr>
        <w:t>ody budżetu o kwotę 247.165</w:t>
      </w:r>
      <w:r w:rsidR="00511514">
        <w:rPr>
          <w:rFonts w:ascii="Times New Roman" w:hAnsi="Times New Roman" w:cs="Times New Roman"/>
          <w:sz w:val="24"/>
          <w:szCs w:val="24"/>
        </w:rPr>
        <w:t xml:space="preserve"> zł. </w:t>
      </w:r>
      <w:r>
        <w:rPr>
          <w:rFonts w:ascii="Times New Roman" w:hAnsi="Times New Roman" w:cs="Times New Roman"/>
          <w:sz w:val="24"/>
          <w:szCs w:val="24"/>
        </w:rPr>
        <w:t xml:space="preserve">Zwiększone przychody zaplanowano zwiększając nadwyżkę budżetową z lat ubiegłych </w:t>
      </w:r>
      <w:r w:rsidR="00A31B68">
        <w:rPr>
          <w:rFonts w:ascii="Times New Roman" w:hAnsi="Times New Roman" w:cs="Times New Roman"/>
          <w:sz w:val="24"/>
          <w:szCs w:val="24"/>
        </w:rPr>
        <w:t>o kwotę</w:t>
      </w:r>
      <w:r w:rsidR="000504CB">
        <w:rPr>
          <w:rFonts w:ascii="Times New Roman" w:hAnsi="Times New Roman" w:cs="Times New Roman"/>
          <w:sz w:val="24"/>
          <w:szCs w:val="24"/>
        </w:rPr>
        <w:t xml:space="preserve"> 247.165</w:t>
      </w:r>
      <w:r w:rsidR="00E11DE2">
        <w:rPr>
          <w:rFonts w:ascii="Times New Roman" w:hAnsi="Times New Roman" w:cs="Times New Roman"/>
          <w:sz w:val="24"/>
          <w:szCs w:val="24"/>
        </w:rPr>
        <w:t xml:space="preserve"> </w:t>
      </w:r>
      <w:r w:rsidR="000504CB">
        <w:rPr>
          <w:rFonts w:ascii="Times New Roman" w:hAnsi="Times New Roman" w:cs="Times New Roman"/>
          <w:sz w:val="24"/>
          <w:szCs w:val="24"/>
        </w:rPr>
        <w:t>zł.</w:t>
      </w:r>
    </w:p>
    <w:p w:rsidR="007A59D3" w:rsidRPr="000504CB" w:rsidRDefault="004740BC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Ustalono deficyt budże</w:t>
      </w:r>
      <w:r w:rsidR="000504CB">
        <w:rPr>
          <w:rFonts w:ascii="Times New Roman" w:hAnsi="Times New Roman" w:cs="Times New Roman"/>
          <w:sz w:val="24"/>
          <w:szCs w:val="24"/>
        </w:rPr>
        <w:t>tu na 2019 r. w kwocie 6.723.061 zł.</w:t>
      </w:r>
    </w:p>
    <w:p w:rsidR="00DE702F" w:rsidRPr="009E5A89" w:rsidRDefault="004740BC" w:rsidP="00062C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5A89">
        <w:rPr>
          <w:rFonts w:ascii="Times New Roman" w:hAnsi="Times New Roman"/>
          <w:sz w:val="24"/>
          <w:szCs w:val="24"/>
        </w:rPr>
        <w:t xml:space="preserve">Zwiększono wydatki bieżące na wynagrodzenia i składki </w:t>
      </w:r>
      <w:r w:rsidR="001E4C0F">
        <w:rPr>
          <w:rFonts w:ascii="Times New Roman" w:hAnsi="Times New Roman"/>
          <w:sz w:val="24"/>
          <w:szCs w:val="24"/>
        </w:rPr>
        <w:t xml:space="preserve">od </w:t>
      </w:r>
      <w:r w:rsidR="000504CB">
        <w:rPr>
          <w:rFonts w:ascii="Times New Roman" w:hAnsi="Times New Roman"/>
          <w:sz w:val="24"/>
          <w:szCs w:val="24"/>
        </w:rPr>
        <w:t>nich naliczane o kwotę 4.240</w:t>
      </w:r>
      <w:r w:rsidRPr="009E5A89">
        <w:rPr>
          <w:rFonts w:ascii="Times New Roman" w:hAnsi="Times New Roman"/>
          <w:sz w:val="24"/>
          <w:szCs w:val="24"/>
        </w:rPr>
        <w:t xml:space="preserve"> zł oraz wydatki związane z funkcjonowaniem organów jednostek samorz</w:t>
      </w:r>
      <w:r w:rsidR="001E4C0F">
        <w:rPr>
          <w:rFonts w:ascii="Times New Roman" w:hAnsi="Times New Roman"/>
          <w:sz w:val="24"/>
          <w:szCs w:val="24"/>
        </w:rPr>
        <w:t>ą</w:t>
      </w:r>
      <w:r w:rsidR="000504CB">
        <w:rPr>
          <w:rFonts w:ascii="Times New Roman" w:hAnsi="Times New Roman"/>
          <w:sz w:val="24"/>
          <w:szCs w:val="24"/>
        </w:rPr>
        <w:t>du terytorialnego o kwotę 26.453</w:t>
      </w:r>
      <w:r w:rsidRPr="009E5A89">
        <w:rPr>
          <w:rFonts w:ascii="Times New Roman" w:hAnsi="Times New Roman"/>
          <w:sz w:val="24"/>
          <w:szCs w:val="24"/>
        </w:rPr>
        <w:t xml:space="preserve"> zł. </w:t>
      </w:r>
    </w:p>
    <w:p w:rsidR="004740BC" w:rsidRDefault="004740BC" w:rsidP="00062C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5A89">
        <w:rPr>
          <w:rFonts w:ascii="Times New Roman" w:hAnsi="Times New Roman"/>
          <w:sz w:val="24"/>
          <w:szCs w:val="24"/>
        </w:rPr>
        <w:t>Zwiększa się</w:t>
      </w:r>
      <w:r w:rsidR="000504CB">
        <w:rPr>
          <w:rFonts w:ascii="Times New Roman" w:hAnsi="Times New Roman"/>
          <w:sz w:val="24"/>
          <w:szCs w:val="24"/>
        </w:rPr>
        <w:t xml:space="preserve"> wydatki inwestycyjne kontynuowane o kwotę 204.000 zł oraz</w:t>
      </w:r>
      <w:r w:rsidRPr="009E5A89">
        <w:rPr>
          <w:rFonts w:ascii="Times New Roman" w:hAnsi="Times New Roman"/>
          <w:sz w:val="24"/>
          <w:szCs w:val="24"/>
        </w:rPr>
        <w:t xml:space="preserve"> nowe wydatk</w:t>
      </w:r>
      <w:r w:rsidR="000504CB">
        <w:rPr>
          <w:rFonts w:ascii="Times New Roman" w:hAnsi="Times New Roman"/>
          <w:sz w:val="24"/>
          <w:szCs w:val="24"/>
        </w:rPr>
        <w:t>i inwestycyjne o kwotę 25.700 zł.</w:t>
      </w:r>
    </w:p>
    <w:p w:rsidR="000504CB" w:rsidRPr="009E5A89" w:rsidRDefault="000504CB" w:rsidP="00062C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Zwiększono dochody majątkowe na programy, projekty lub zadania finansowane z udziałem środków, o których mowa w art. 5 ust. 1 pkt 2 i 3 ustawy o kwotę 204.000 zł</w:t>
      </w:r>
      <w:r w:rsidR="006D0D93">
        <w:rPr>
          <w:rFonts w:ascii="Times New Roman" w:hAnsi="Times New Roman"/>
          <w:sz w:val="24"/>
          <w:szCs w:val="24"/>
        </w:rPr>
        <w:t xml:space="preserve">, w tym środki określone w art. 5 ust. 1 pkt 2 ustawy wynikające wyłącznie z zawartych umów na realizację programu, projektu lub zadania o kwotę 204.000 zł. </w:t>
      </w:r>
      <w:r w:rsidR="00511514">
        <w:rPr>
          <w:rFonts w:ascii="Times New Roman" w:hAnsi="Times New Roman"/>
          <w:sz w:val="24"/>
          <w:szCs w:val="24"/>
        </w:rPr>
        <w:t xml:space="preserve"> Wydatki majątkowe na programy, projekty lub zadania finansowane z udziałem środków, o których mowa w art. 5 ust. 1 pkt </w:t>
      </w:r>
      <w:r w:rsidR="006D0D93">
        <w:rPr>
          <w:rFonts w:ascii="Times New Roman" w:hAnsi="Times New Roman"/>
          <w:sz w:val="24"/>
          <w:szCs w:val="24"/>
        </w:rPr>
        <w:t>2 i 3 ustawy wynoszą 320.889 zł w tym finansowane środkami określonymi w art. 5 ust. 1 pkt 2 ustawy wynoszą 204.000 zł. Wydatki majątkowe na realizację programu, projektu lub zadania wynikające wyłącznie z zawartych umów z podmiotem dysponującym środkami, o których mowa w art.</w:t>
      </w:r>
      <w:bookmarkStart w:id="0" w:name="_GoBack"/>
      <w:bookmarkEnd w:id="0"/>
      <w:r w:rsidR="006D0D93">
        <w:rPr>
          <w:rFonts w:ascii="Times New Roman" w:hAnsi="Times New Roman"/>
          <w:sz w:val="24"/>
          <w:szCs w:val="24"/>
        </w:rPr>
        <w:t xml:space="preserve"> 5 ust. 1 pkt 2 ustawy o kwotę 204.000 zł.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11514" w:rsidRPr="009E5A89" w:rsidRDefault="00511514" w:rsidP="00062C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01B46" w:rsidRDefault="00001B46" w:rsidP="00062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7F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W wykazie przedsięwzięć do Wieloletniej Prognozy Finansowej wprowadzono następujące zmiany: </w:t>
      </w:r>
    </w:p>
    <w:p w:rsidR="00005A9F" w:rsidRDefault="00005A9F" w:rsidP="00062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A9F" w:rsidRDefault="00005A9F" w:rsidP="00005A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Zwiększono wydatki majątkowe na zadania związane z programami realizowanymi z udziałem środków, o których mowa w art. 5 ust 1 pkt 2 i 3 ustawy z dnia 27 sierpnia 2009 r. o finansach publicznych</w:t>
      </w:r>
      <w:r w:rsidRPr="00DD17F0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005A9F" w:rsidRDefault="00005A9F" w:rsidP="00005A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494">
        <w:rPr>
          <w:rFonts w:ascii="Times New Roman" w:hAnsi="Times New Roman" w:cs="Times New Roman"/>
          <w:sz w:val="24"/>
          <w:szCs w:val="24"/>
        </w:rPr>
        <w:t>- zadanie pn. „ Budowa drogi gminnej w Belsku Dużym łączącej rondo drogi wojewódzkiej Nr 728    z drogą powiatową Nr 1610W”. Łączne nakłady na to zada</w:t>
      </w:r>
      <w:r>
        <w:rPr>
          <w:rFonts w:ascii="Times New Roman" w:hAnsi="Times New Roman" w:cs="Times New Roman"/>
          <w:sz w:val="24"/>
          <w:szCs w:val="24"/>
        </w:rPr>
        <w:t>nie ustalono w kwocie 320.889</w:t>
      </w:r>
      <w:r w:rsidRPr="00336494">
        <w:rPr>
          <w:rFonts w:ascii="Times New Roman" w:hAnsi="Times New Roman" w:cs="Times New Roman"/>
          <w:sz w:val="24"/>
          <w:szCs w:val="24"/>
        </w:rPr>
        <w:t xml:space="preserve"> zł, w tym limit na w</w:t>
      </w:r>
      <w:r>
        <w:rPr>
          <w:rFonts w:ascii="Times New Roman" w:hAnsi="Times New Roman" w:cs="Times New Roman"/>
          <w:sz w:val="24"/>
          <w:szCs w:val="24"/>
        </w:rPr>
        <w:t>ydatki w 2019 r. stanowi kwota 320.889 zł.</w:t>
      </w:r>
    </w:p>
    <w:p w:rsidR="00005A9F" w:rsidRPr="00DD17F0" w:rsidRDefault="00005A9F" w:rsidP="00062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B46" w:rsidRDefault="008249E0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Zmniejszono wydatki majątkowe</w:t>
      </w:r>
      <w:r w:rsidR="00001B46" w:rsidRPr="00DD17F0">
        <w:rPr>
          <w:rFonts w:ascii="Times New Roman" w:hAnsi="Times New Roman" w:cs="Times New Roman"/>
          <w:sz w:val="24"/>
          <w:szCs w:val="24"/>
          <w:u w:val="single"/>
        </w:rPr>
        <w:t xml:space="preserve"> na</w:t>
      </w:r>
      <w:r w:rsidR="006D0D93">
        <w:rPr>
          <w:rFonts w:ascii="Times New Roman" w:hAnsi="Times New Roman" w:cs="Times New Roman"/>
          <w:sz w:val="24"/>
          <w:szCs w:val="24"/>
          <w:u w:val="single"/>
        </w:rPr>
        <w:t xml:space="preserve"> pozostałe</w:t>
      </w:r>
      <w:r w:rsidR="00001B46" w:rsidRPr="00DD17F0">
        <w:rPr>
          <w:rFonts w:ascii="Times New Roman" w:hAnsi="Times New Roman" w:cs="Times New Roman"/>
          <w:sz w:val="24"/>
          <w:szCs w:val="24"/>
          <w:u w:val="single"/>
        </w:rPr>
        <w:t xml:space="preserve"> przedsięwzięcia kontynuowane: </w:t>
      </w:r>
    </w:p>
    <w:p w:rsidR="008249E0" w:rsidRDefault="008249E0" w:rsidP="008249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494">
        <w:rPr>
          <w:rFonts w:ascii="Times New Roman" w:hAnsi="Times New Roman" w:cs="Times New Roman"/>
          <w:sz w:val="24"/>
          <w:szCs w:val="24"/>
        </w:rPr>
        <w:t>- zadanie pn. „ Budowa drogi gminnej w Belsku Dużym łączącej rondo drogi wojewódzkiej Nr 728    z drogą powiatową Nr 1610W”. Łączne nakłady na to zada</w:t>
      </w:r>
      <w:r>
        <w:rPr>
          <w:rFonts w:ascii="Times New Roman" w:hAnsi="Times New Roman" w:cs="Times New Roman"/>
          <w:sz w:val="24"/>
          <w:szCs w:val="24"/>
        </w:rPr>
        <w:t>nie ustalono w kwocie 560.540,99</w:t>
      </w:r>
      <w:r w:rsidRPr="00336494">
        <w:rPr>
          <w:rFonts w:ascii="Times New Roman" w:hAnsi="Times New Roman" w:cs="Times New Roman"/>
          <w:sz w:val="24"/>
          <w:szCs w:val="24"/>
        </w:rPr>
        <w:t xml:space="preserve"> zł, w tym limit na w</w:t>
      </w:r>
      <w:r>
        <w:rPr>
          <w:rFonts w:ascii="Times New Roman" w:hAnsi="Times New Roman" w:cs="Times New Roman"/>
          <w:sz w:val="24"/>
          <w:szCs w:val="24"/>
        </w:rPr>
        <w:t>ydatki w 2019 r. stanowi kwota 548.111</w:t>
      </w:r>
      <w:r w:rsidRPr="00336494">
        <w:rPr>
          <w:rFonts w:ascii="Times New Roman" w:hAnsi="Times New Roman" w:cs="Times New Roman"/>
          <w:sz w:val="24"/>
          <w:szCs w:val="24"/>
        </w:rPr>
        <w:t xml:space="preserve"> zł, a na</w:t>
      </w:r>
      <w:r>
        <w:rPr>
          <w:rFonts w:ascii="Times New Roman" w:hAnsi="Times New Roman" w:cs="Times New Roman"/>
          <w:sz w:val="24"/>
          <w:szCs w:val="24"/>
        </w:rPr>
        <w:t xml:space="preserve"> zobowiązania na 2019 r. kwota 209.055,65</w:t>
      </w:r>
      <w:r w:rsidRPr="00336494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336494" w:rsidRPr="00336494" w:rsidRDefault="00336494" w:rsidP="007F5F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6494" w:rsidRPr="00336494" w:rsidSect="00062CA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4B"/>
    <w:rsid w:val="00001B46"/>
    <w:rsid w:val="00005A9F"/>
    <w:rsid w:val="000504CB"/>
    <w:rsid w:val="0006158F"/>
    <w:rsid w:val="00062CAA"/>
    <w:rsid w:val="00094844"/>
    <w:rsid w:val="00096328"/>
    <w:rsid w:val="000B7F42"/>
    <w:rsid w:val="00124668"/>
    <w:rsid w:val="00147364"/>
    <w:rsid w:val="001E4C0F"/>
    <w:rsid w:val="001F2E88"/>
    <w:rsid w:val="001F4E35"/>
    <w:rsid w:val="0025679D"/>
    <w:rsid w:val="002C7F98"/>
    <w:rsid w:val="002F10F4"/>
    <w:rsid w:val="0033501C"/>
    <w:rsid w:val="00336494"/>
    <w:rsid w:val="00342614"/>
    <w:rsid w:val="00355D36"/>
    <w:rsid w:val="004740BC"/>
    <w:rsid w:val="004907B3"/>
    <w:rsid w:val="004F0E01"/>
    <w:rsid w:val="00500A72"/>
    <w:rsid w:val="00511514"/>
    <w:rsid w:val="00511BBF"/>
    <w:rsid w:val="00526432"/>
    <w:rsid w:val="00591F80"/>
    <w:rsid w:val="005A2FCB"/>
    <w:rsid w:val="005D5F82"/>
    <w:rsid w:val="005D6572"/>
    <w:rsid w:val="005D7F1C"/>
    <w:rsid w:val="005E024B"/>
    <w:rsid w:val="005E539F"/>
    <w:rsid w:val="005F1532"/>
    <w:rsid w:val="006512A3"/>
    <w:rsid w:val="0067259F"/>
    <w:rsid w:val="006D0D93"/>
    <w:rsid w:val="00795206"/>
    <w:rsid w:val="007A59D3"/>
    <w:rsid w:val="007D527B"/>
    <w:rsid w:val="007F5F2B"/>
    <w:rsid w:val="008249E0"/>
    <w:rsid w:val="00842F83"/>
    <w:rsid w:val="00852A29"/>
    <w:rsid w:val="00864CF1"/>
    <w:rsid w:val="008802AE"/>
    <w:rsid w:val="008852CF"/>
    <w:rsid w:val="008B22D4"/>
    <w:rsid w:val="008D1038"/>
    <w:rsid w:val="00960F2A"/>
    <w:rsid w:val="009651E3"/>
    <w:rsid w:val="009A1DB3"/>
    <w:rsid w:val="009E5A89"/>
    <w:rsid w:val="00A01EBC"/>
    <w:rsid w:val="00A31B68"/>
    <w:rsid w:val="00A651DB"/>
    <w:rsid w:val="00A91A5A"/>
    <w:rsid w:val="00AF6741"/>
    <w:rsid w:val="00B62D37"/>
    <w:rsid w:val="00C13543"/>
    <w:rsid w:val="00C66923"/>
    <w:rsid w:val="00C71633"/>
    <w:rsid w:val="00C74608"/>
    <w:rsid w:val="00C751F4"/>
    <w:rsid w:val="00C8316F"/>
    <w:rsid w:val="00D7439E"/>
    <w:rsid w:val="00D82F51"/>
    <w:rsid w:val="00DD17F0"/>
    <w:rsid w:val="00DE702F"/>
    <w:rsid w:val="00E11DE2"/>
    <w:rsid w:val="00E15251"/>
    <w:rsid w:val="00E53427"/>
    <w:rsid w:val="00E672DB"/>
    <w:rsid w:val="00E96269"/>
    <w:rsid w:val="00EB7FF3"/>
    <w:rsid w:val="00EC0DE8"/>
    <w:rsid w:val="00F03B04"/>
    <w:rsid w:val="00F3571D"/>
    <w:rsid w:val="00FA1F78"/>
    <w:rsid w:val="00FD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0582C-79EC-4B46-AECD-9A5A0E5C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13</cp:revision>
  <cp:lastPrinted>2019-08-07T12:59:00Z</cp:lastPrinted>
  <dcterms:created xsi:type="dcterms:W3CDTF">2019-08-07T06:18:00Z</dcterms:created>
  <dcterms:modified xsi:type="dcterms:W3CDTF">2019-08-07T13:00:00Z</dcterms:modified>
</cp:coreProperties>
</file>