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V/29/2019</w:t>
      </w: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Belsk Duży</w:t>
      </w: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marca</w:t>
      </w: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ind w:right="-648"/>
        <w:jc w:val="center"/>
        <w:rPr>
          <w:rFonts w:ascii="Batang" w:eastAsia="Batang" w:hAnsi="Batang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raportu z realizacji Gminnego Programu Profilaktyki i Rozwiązywania</w:t>
      </w:r>
      <w:r w:rsidRPr="003F42EB">
        <w:rPr>
          <w:rFonts w:ascii="Batang" w:eastAsia="Batang" w:hAnsi="Batang" w:cs="Times New Roman"/>
          <w:b/>
          <w:sz w:val="24"/>
          <w:szCs w:val="24"/>
          <w:lang w:eastAsia="pl-PL"/>
        </w:rPr>
        <w:t xml:space="preserve"> </w:t>
      </w:r>
      <w:r w:rsidRPr="003F42E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Problemów Alkoholowych i Narkotykowych i efektów jego realizacji w roku 201</w:t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.</w:t>
      </w: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podstawie art.18 ust.2 pkt 15 ustawy z dnia 8 marca 1990 roku o samorządzie gminnym (</w:t>
      </w:r>
      <w:proofErr w:type="spellStart"/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010367">
        <w:rPr>
          <w:rFonts w:ascii="Times New Roman" w:eastAsia="Times New Roman" w:hAnsi="Times New Roman" w:cs="Times New Roman"/>
          <w:sz w:val="24"/>
          <w:szCs w:val="24"/>
          <w:lang w:eastAsia="pl-PL"/>
        </w:rPr>
        <w:t>8 roku, poz.994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związku art.11 ust.1 ustawy z dnia 29 lipca 2005 roku o przeciwdziałaniu narkomanii (</w:t>
      </w:r>
      <w:proofErr w:type="spellStart"/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BA51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BA51CE">
        <w:rPr>
          <w:rFonts w:ascii="Times New Roman" w:eastAsia="Times New Roman" w:hAnsi="Times New Roman" w:cs="Times New Roman"/>
          <w:sz w:val="24"/>
          <w:szCs w:val="24"/>
          <w:lang w:eastAsia="pl-PL"/>
        </w:rPr>
        <w:t>1030</w:t>
      </w:r>
      <w:bookmarkStart w:id="0" w:name="_GoBack"/>
      <w:bookmarkEnd w:id="0"/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Belsk Duży uchwala, co następuje:</w:t>
      </w:r>
    </w:p>
    <w:p w:rsidR="003F42EB" w:rsidRPr="003F42EB" w:rsidRDefault="003F42EB" w:rsidP="003F4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raport z realizacji Gminnego Programu Profilaktyki i Rozwiązywania Problemów Alkoholowych i Narkotykowych i efektów jego realizacji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 załącznik do niniejszej uchwały.</w:t>
      </w: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Belsk Duży.</w:t>
      </w:r>
    </w:p>
    <w:p w:rsidR="003F42EB" w:rsidRPr="003F42EB" w:rsidRDefault="003F42EB" w:rsidP="003F4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42EB" w:rsidRPr="003F42EB" w:rsidRDefault="003F42EB" w:rsidP="003F42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42EB" w:rsidRPr="003F42EB" w:rsidRDefault="003F42EB" w:rsidP="00AE1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42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  </w:t>
      </w:r>
    </w:p>
    <w:p w:rsidR="003F42EB" w:rsidRPr="003F42EB" w:rsidRDefault="003F42EB" w:rsidP="00AE1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42EB">
        <w:rPr>
          <w:rFonts w:ascii="Times New Roman" w:eastAsia="Times New Roman" w:hAnsi="Times New Roman" w:cs="Times New Roman"/>
          <w:lang w:eastAsia="pl-PL"/>
        </w:rPr>
        <w:t xml:space="preserve">do Uchwały </w:t>
      </w:r>
      <w:r w:rsidR="00C025C9">
        <w:rPr>
          <w:rFonts w:ascii="Times New Roman" w:eastAsia="Times New Roman" w:hAnsi="Times New Roman" w:cs="Times New Roman"/>
          <w:lang w:eastAsia="pl-PL"/>
        </w:rPr>
        <w:t>Nr V/29/2019</w:t>
      </w:r>
      <w:r w:rsidRPr="003F42EB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3F42EB" w:rsidRPr="003F42EB" w:rsidRDefault="003F42EB" w:rsidP="00AE1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42EB">
        <w:rPr>
          <w:rFonts w:ascii="Times New Roman" w:eastAsia="Times New Roman" w:hAnsi="Times New Roman" w:cs="Times New Roman"/>
          <w:lang w:eastAsia="pl-PL"/>
        </w:rPr>
        <w:t xml:space="preserve">       Rady Gminy Belsk Duży </w:t>
      </w:r>
    </w:p>
    <w:p w:rsidR="003F42EB" w:rsidRPr="003F42EB" w:rsidRDefault="003F42EB" w:rsidP="00AE1B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42E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025C9">
        <w:rPr>
          <w:rFonts w:ascii="Times New Roman" w:eastAsia="Times New Roman" w:hAnsi="Times New Roman" w:cs="Times New Roman"/>
          <w:lang w:eastAsia="pl-PL"/>
        </w:rPr>
        <w:t xml:space="preserve">13 marca </w:t>
      </w:r>
      <w:r w:rsidRPr="003F42EB">
        <w:rPr>
          <w:rFonts w:ascii="Times New Roman" w:eastAsia="Times New Roman" w:hAnsi="Times New Roman" w:cs="Times New Roman"/>
          <w:lang w:eastAsia="pl-PL"/>
        </w:rPr>
        <w:t>201</w:t>
      </w:r>
      <w:r w:rsidR="00C36757">
        <w:rPr>
          <w:rFonts w:ascii="Times New Roman" w:eastAsia="Times New Roman" w:hAnsi="Times New Roman" w:cs="Times New Roman"/>
          <w:lang w:eastAsia="pl-PL"/>
        </w:rPr>
        <w:t>9</w:t>
      </w:r>
      <w:r w:rsidRPr="003F42EB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3F42EB" w:rsidRPr="003F42EB" w:rsidRDefault="003F42EB" w:rsidP="003F42EB">
      <w:pPr>
        <w:spacing w:after="0" w:line="360" w:lineRule="auto"/>
        <w:ind w:left="362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360" w:lineRule="auto"/>
        <w:ind w:left="362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Raport</w:t>
      </w:r>
    </w:p>
    <w:p w:rsidR="003F42EB" w:rsidRPr="003F42EB" w:rsidRDefault="003F42EB" w:rsidP="003F42EB">
      <w:pPr>
        <w:spacing w:after="0" w:line="360" w:lineRule="auto"/>
        <w:ind w:left="362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realizacji Gminnego Programu Profilaktyki i Rozwiązywania Problemów Alkoholowych i Narkotykowych i efektów jego realizacji w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Gminny Program Profilaktyki i Rozwiązywania Problemów Alkoholowych i Narkotykowych na 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przewidywał realizację zadań ujętych w sześciu grupach tematycznych: 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dostępności pomocy terapeutycznej dla osób uzależnionych od alkoholu i narkotyków;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rodzinom, w których występują problemy alkoholowe i narkotykowe pomocy pedagogicznej, prawnej, a w szczególności ochrony przed przemocą w rodzinie;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profilaktycznej działalności informacyjnej i edukacyjnej w zakresie rozwiązywania problemów alkoholowych i przeciwdziałania narkomanii, w szczególności dla dzieci i młodzieży, w tym prowadzenie pozalekcyjnych zajęć sportowych, a także działań na rzecz dzieci uczestniczących w pozalekcyjnych programach opiekuńczo-wychowawczych i socjoterapeutycznych.;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działalności instytucji, stowarzyszeń i osób fizycznych, służącej rozwiązywaniu problemów alkoholowych i narkotykowych;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związku z naruszeniem przepisów określonych w art.131  i 15 ustawy oraz występowanie przed sądem w charakterze oskarżyciela publicznego;</w:t>
      </w:r>
    </w:p>
    <w:p w:rsidR="003F42EB" w:rsidRPr="003F42EB" w:rsidRDefault="003F42EB" w:rsidP="003F42EB">
      <w:pPr>
        <w:numPr>
          <w:ilvl w:val="0"/>
          <w:numId w:val="2"/>
        </w:numPr>
        <w:tabs>
          <w:tab w:val="num" w:pos="720"/>
        </w:tabs>
        <w:autoSpaceDN w:val="0"/>
        <w:spacing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zatrudnienia socjalnego poprzez organizowanie i finansowanie centrów integracji społecznej.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Rozwiązywania Problemów Alkoholowych zaprosiła na rozmowy motywacyjno-interwencyjne 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podejrzan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nadużywanie alkoholu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 osób złożono wniosek do sądu o leczenie odwykowe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12</w:t>
      </w:r>
      <w:r w:rsidR="00C36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36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Do prowadzenia i uczestniczenia w profilaktycznej działalności informacyjnej i edukacyjnej w zakresie rozwiązywania problemów alkoholowych i przeciwdziałania narkomanii wśród dzieci i młodzieży zaangażowane zostały szkoły.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ramach przeciwdziałania narkomanii sfinansowano: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</w:t>
      </w:r>
      <w:r w:rsidR="00C3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="000B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profilaktycznych 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szkół</w:t>
      </w:r>
      <w:r w:rsidR="00763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w Łęczeszycach i </w:t>
      </w:r>
      <w:r w:rsidR="000B494F">
        <w:rPr>
          <w:rFonts w:ascii="Times New Roman" w:eastAsia="Times New Roman" w:hAnsi="Times New Roman" w:cs="Times New Roman"/>
          <w:sz w:val="24"/>
          <w:szCs w:val="24"/>
          <w:lang w:eastAsia="pl-PL"/>
        </w:rPr>
        <w:t>Zaborowie.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1000,00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warsztaty profilaktyczne dotyczące narkotyków i dopalaczy, prowadzone przez Mazowieckie Centrum Profilaktyki Uzależnień dla uczniów Gimnazjum w Belsku Dużym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B494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profilaktyczne uczniów Szkoły Podstawowej w Belsku Dużym oraz w Zaborowie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2500,00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przeciwdziałania alkoholizmowi sfinansowano:</w:t>
      </w:r>
    </w:p>
    <w:p w:rsidR="003F42EB" w:rsidRDefault="003F42EB" w:rsidP="003F42EB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Gimnazjum w Belsku Dużym: </w:t>
      </w:r>
    </w:p>
    <w:p w:rsidR="004E1622" w:rsidRPr="004E1622" w:rsidRDefault="004E1622" w:rsidP="004E1622">
      <w:pPr>
        <w:pStyle w:val="Akapitzlist"/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 w:rsidRPr="004E1622">
        <w:rPr>
          <w:rFonts w:ascii="Times New Roman" w:hAnsi="Times New Roman" w:cs="Times New Roman"/>
          <w:sz w:val="24"/>
          <w:szCs w:val="24"/>
        </w:rPr>
        <w:t>- zakup materiałów profilaktycznych</w:t>
      </w:r>
    </w:p>
    <w:p w:rsidR="004E1622" w:rsidRPr="004E1622" w:rsidRDefault="004E1622" w:rsidP="004E1622">
      <w:pPr>
        <w:pStyle w:val="Akapitzlist"/>
        <w:spacing w:after="0" w:line="240" w:lineRule="auto"/>
        <w:ind w:left="0"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22">
        <w:rPr>
          <w:rFonts w:ascii="Times New Roman" w:hAnsi="Times New Roman" w:cs="Times New Roman"/>
          <w:b/>
          <w:sz w:val="24"/>
          <w:szCs w:val="24"/>
        </w:rPr>
        <w:lastRenderedPageBreak/>
        <w:t>Koszt: 399,00 zł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zajęcia profilaktyczne </w:t>
      </w:r>
      <w:r w:rsidR="00893F5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substancji psychoaktywnych z uczniami PG w Belsku Dużym i uczniami PSP w Zaborowie oraz spotkanie profilaktyczne z rodzicami uczniów pt.: 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93F5D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warto wychowywać w normach i granicach”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Koszt: </w:t>
      </w:r>
      <w:r w:rsidR="00893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1.600,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GKRPA </w:t>
      </w:r>
      <w:r w:rsidR="0009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sfinansowała udział w spotkaniu integracyjno-dydaktycznym o profilu antyalkoholowym 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2</w:t>
      </w:r>
      <w:r w:rsidR="0009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000,00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622" w:rsidRPr="004E1622" w:rsidRDefault="003F42EB" w:rsidP="004E1622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Szk. Podst. w Belsku Dużym:</w:t>
      </w:r>
    </w:p>
    <w:p w:rsidR="004E1622" w:rsidRPr="004E1622" w:rsidRDefault="004E1622" w:rsidP="004E16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1622">
        <w:rPr>
          <w:rFonts w:ascii="Times New Roman" w:hAnsi="Times New Roman" w:cs="Times New Roman"/>
          <w:sz w:val="24"/>
          <w:szCs w:val="24"/>
        </w:rPr>
        <w:t>- Program profilaktyczny „Wolności oddać nie umiem”</w:t>
      </w:r>
    </w:p>
    <w:p w:rsidR="004E1622" w:rsidRPr="004E1622" w:rsidRDefault="004E1622" w:rsidP="004E162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1622">
        <w:rPr>
          <w:rFonts w:ascii="Times New Roman" w:hAnsi="Times New Roman" w:cs="Times New Roman"/>
          <w:b/>
          <w:sz w:val="24"/>
          <w:szCs w:val="24"/>
        </w:rPr>
        <w:t>Koszt: 2.150,00 zł</w:t>
      </w:r>
    </w:p>
    <w:p w:rsidR="003F42EB" w:rsidRPr="004E1622" w:rsidRDefault="003F42EB" w:rsidP="004E162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22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program „Ferie zdrowo i sportowo” (wynagrodzenia opiekunów)</w:t>
      </w:r>
    </w:p>
    <w:p w:rsidR="003F42EB" w:rsidRPr="004E1622" w:rsidRDefault="003F42EB" w:rsidP="004E162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9</w:t>
      </w:r>
      <w:r w:rsidR="00B32BB5" w:rsidRPr="004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4E1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3F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dla rodziców z zakresu budowania lokalnego systemu przeciwdziałania uzależnieniom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Koszt: </w:t>
      </w:r>
      <w:r w:rsidR="00893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93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numPr>
          <w:ilvl w:val="0"/>
          <w:numId w:val="1"/>
        </w:num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Szk. Podst. w Łęczeszycach: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3F5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profilaktycznych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Koszt: </w:t>
      </w:r>
      <w:r w:rsidR="00912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 w:rsidR="00912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Szk. Podst. w Lewiczynie:</w:t>
      </w:r>
    </w:p>
    <w:p w:rsidR="003F42EB" w:rsidRPr="003F42EB" w:rsidRDefault="003F42EB" w:rsidP="00912C3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12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profilaktyczny dla uczniów, nauczycieli i rodziców 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1.5</w:t>
      </w:r>
      <w:r w:rsidR="00912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C3F" w:rsidRPr="003F42EB" w:rsidRDefault="00912C3F" w:rsidP="00912C3F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Szk. Podst.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Zaborowie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2C3F" w:rsidRPr="003F42EB" w:rsidRDefault="00912C3F" w:rsidP="00912C3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profilaktyczne dla uczniów </w:t>
      </w:r>
    </w:p>
    <w:p w:rsidR="00912C3F" w:rsidRDefault="00912C3F" w:rsidP="00912C3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912C3F" w:rsidRPr="003F42EB" w:rsidRDefault="00912C3F" w:rsidP="00912C3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 dzieci z rodzin dysfunkcyjnych na</w:t>
      </w:r>
      <w:r w:rsidR="00AE1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 i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„zielone szkoły”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Koszt: </w:t>
      </w:r>
      <w:r w:rsidR="00AE1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E1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wyjazd 15 dzieci na profilaktyczne kolonie letnie 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</w:t>
      </w:r>
      <w:r w:rsidR="00A5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52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Komisja przeprowadziła oględziny </w:t>
      </w:r>
      <w:r w:rsidR="00912C3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handlowych przed wydaniem zezwolenia na sprzedaż napojów alkoholowych, które wypadły pozytywnie.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sfinansowanie działalności komisji w tym m.in.: wynagrodzenia, szkolenia i delegacje Członków oraz Przewodniczącego Gminnej Komisji Rozwiązywania Problemów Alkoholowych w 201</w:t>
      </w:r>
      <w:r w:rsidR="00C510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wydatkowano kwotę 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9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.6</w:t>
      </w:r>
      <w:r w:rsidR="0009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9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Wynagrodzenie dla psychologa udzielającego porad indywidualnych dla osób dotkniętych problemem alkoholowym i ich rodzin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Koszt: </w:t>
      </w:r>
      <w:r w:rsidR="00C51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51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607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51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dla osób prowadzących grupę terapeutyczną wstępną dla osób z problemem alkoholowym i ich rodzin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Koszt: 18.</w:t>
      </w:r>
      <w:r w:rsidR="0066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Na realizację gminnego programu profilaktyki i rozwiązywania problemów alkoholowych i narkotykowych w 201</w:t>
      </w:r>
      <w:r w:rsidR="00661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wykorzystano :   </w:t>
      </w:r>
      <w:r w:rsidR="00AE1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E1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476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E1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12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Efektem</w:t>
      </w:r>
      <w:r w:rsidRPr="003F4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4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działań w ramach Gminnego Programu Profilaktyki i Rozwiązywania Problemów Alkoholowych jest pogłębienie wiedzy na temat skutków uzależnień, odpowiedzialności karnej, miejsc gdzie można uzyskać pomoc, zwiększenie świadomości przyczyn uzależnień i ułatwienie ich rozpoznania. Wsparcie rozwoju osobowości i systemu wartości dzieci i młodzieży, ukazanie atrakcyjnej oferty spędzania wolnego czasu.</w:t>
      </w:r>
    </w:p>
    <w:p w:rsidR="003F42EB" w:rsidRPr="003F42EB" w:rsidRDefault="003F42EB" w:rsidP="003F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2EB" w:rsidRPr="003F42EB" w:rsidRDefault="003F42EB" w:rsidP="003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E5" w:rsidRDefault="006D3CE5"/>
    <w:sectPr w:rsidR="006D3CE5" w:rsidSect="003F2A2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6EC3"/>
    <w:multiLevelType w:val="hybridMultilevel"/>
    <w:tmpl w:val="3870A1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10FAE"/>
    <w:multiLevelType w:val="hybridMultilevel"/>
    <w:tmpl w:val="E806D80C"/>
    <w:lvl w:ilvl="0" w:tplc="7E7AA1B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EB"/>
    <w:rsid w:val="00010367"/>
    <w:rsid w:val="000901CD"/>
    <w:rsid w:val="000B494F"/>
    <w:rsid w:val="003F42EB"/>
    <w:rsid w:val="004B57B3"/>
    <w:rsid w:val="004E1622"/>
    <w:rsid w:val="00661FD3"/>
    <w:rsid w:val="006D3CE5"/>
    <w:rsid w:val="00763B6F"/>
    <w:rsid w:val="00893F5D"/>
    <w:rsid w:val="00912C3F"/>
    <w:rsid w:val="00A5278D"/>
    <w:rsid w:val="00AE1BB8"/>
    <w:rsid w:val="00B131D8"/>
    <w:rsid w:val="00B32BB5"/>
    <w:rsid w:val="00BA51CE"/>
    <w:rsid w:val="00C025C9"/>
    <w:rsid w:val="00C36757"/>
    <w:rsid w:val="00C5108B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0BDD-273A-43CE-AAF0-97E06E43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622"/>
    <w:pPr>
      <w:ind w:left="720"/>
      <w:contextualSpacing/>
    </w:pPr>
  </w:style>
  <w:style w:type="paragraph" w:styleId="Bezodstpw">
    <w:name w:val="No Spacing"/>
    <w:uiPriority w:val="1"/>
    <w:qFormat/>
    <w:rsid w:val="004E16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9</cp:revision>
  <cp:lastPrinted>2019-03-06T08:53:00Z</cp:lastPrinted>
  <dcterms:created xsi:type="dcterms:W3CDTF">2019-02-27T13:46:00Z</dcterms:created>
  <dcterms:modified xsi:type="dcterms:W3CDTF">2019-03-11T12:03:00Z</dcterms:modified>
</cp:coreProperties>
</file>