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B9" w:rsidRDefault="001520B9" w:rsidP="001520B9">
      <w:pPr>
        <w:jc w:val="center"/>
      </w:pPr>
      <w:r>
        <w:t>AUTOPOPRAWKA</w:t>
      </w:r>
    </w:p>
    <w:p w:rsidR="001520B9" w:rsidRDefault="001520B9" w:rsidP="001520B9">
      <w:pPr>
        <w:jc w:val="center"/>
      </w:pPr>
      <w:r>
        <w:t>DO PROJEKTU BUDŻETU GMINY Belsk Duży NA 2022 ROK.</w:t>
      </w:r>
    </w:p>
    <w:p w:rsidR="001520B9" w:rsidRDefault="001520B9" w:rsidP="001520B9">
      <w:pPr>
        <w:ind w:left="5664" w:firstLine="708"/>
        <w:jc w:val="both"/>
      </w:pPr>
    </w:p>
    <w:p w:rsidR="001520B9" w:rsidRDefault="001520B9" w:rsidP="001520B9">
      <w:pPr>
        <w:ind w:left="5664" w:firstLine="708"/>
        <w:jc w:val="both"/>
      </w:pPr>
      <w:r>
        <w:t>Pan</w:t>
      </w:r>
    </w:p>
    <w:p w:rsidR="001520B9" w:rsidRDefault="001520B9" w:rsidP="001520B9">
      <w:pPr>
        <w:ind w:left="5664" w:firstLine="708"/>
        <w:jc w:val="both"/>
      </w:pPr>
      <w:r>
        <w:t>Bogdan Sikorski</w:t>
      </w:r>
    </w:p>
    <w:p w:rsidR="001520B9" w:rsidRDefault="001520B9" w:rsidP="001520B9">
      <w:pPr>
        <w:ind w:left="6372"/>
        <w:jc w:val="both"/>
      </w:pPr>
      <w:r>
        <w:t xml:space="preserve">Przewodniczący Rady Gminy </w:t>
      </w:r>
    </w:p>
    <w:p w:rsidR="001520B9" w:rsidRDefault="001520B9" w:rsidP="001520B9">
      <w:pPr>
        <w:ind w:left="6372"/>
        <w:jc w:val="both"/>
      </w:pPr>
      <w:r>
        <w:t>Belsk Duzy</w:t>
      </w:r>
    </w:p>
    <w:p w:rsidR="001520B9" w:rsidRDefault="001520B9" w:rsidP="001520B9">
      <w:pPr>
        <w:jc w:val="both"/>
      </w:pPr>
    </w:p>
    <w:p w:rsidR="001520B9" w:rsidRDefault="001520B9" w:rsidP="001520B9">
      <w:pPr>
        <w:jc w:val="both"/>
      </w:pPr>
      <w:r>
        <w:t>Wnoszę o wprowadz</w:t>
      </w:r>
      <w:r w:rsidR="00B86B20">
        <w:t>enie w projekcie Gminy Belsk Duż</w:t>
      </w:r>
      <w:r>
        <w:t>y na 2022 rok autopoprawki w związku z :</w:t>
      </w:r>
    </w:p>
    <w:p w:rsidR="001520B9" w:rsidRDefault="001520B9" w:rsidP="001520B9">
      <w:pPr>
        <w:pStyle w:val="Akapitzlist"/>
        <w:numPr>
          <w:ilvl w:val="0"/>
          <w:numId w:val="1"/>
        </w:numPr>
        <w:jc w:val="both"/>
      </w:pPr>
      <w:r>
        <w:t>Wytycznymi wskazanymi w opinii o przedłożonym projekcie uchwały budżetowej Gminy Belsk Duży na rok 2022  określonej w Uchwale Nr 3.c./43/2021 Składu Orzekającego Regionalnej Izby Obrachunkowej w Warszawie z dnia 29 listopada 2021 roku.</w:t>
      </w:r>
    </w:p>
    <w:p w:rsidR="001520B9" w:rsidRDefault="001520B9" w:rsidP="001520B9">
      <w:pPr>
        <w:pStyle w:val="Akapitzlist"/>
        <w:numPr>
          <w:ilvl w:val="0"/>
          <w:numId w:val="1"/>
        </w:numPr>
        <w:jc w:val="both"/>
      </w:pPr>
      <w:r>
        <w:t>Z otrzymaniem środków na wsparcie finansowe inwestycji gminnych w zakresie wodociągów i zaopatrzenia w wodę oraz w zakresie kanalizacji otrzymanych w 2021 r. jako subwencja uzupełniająca przeznaczonych na realizację przedsięwzięć w 2022 roku, które wnoszą zmiany w wydatkach :</w:t>
      </w:r>
    </w:p>
    <w:p w:rsidR="001520B9" w:rsidRDefault="001520B9" w:rsidP="001520B9">
      <w:pPr>
        <w:pStyle w:val="Akapitzlist"/>
        <w:jc w:val="both"/>
      </w:pPr>
      <w:r>
        <w:t>- dział 010, rozdział 01044 § 6050 – 1.885.927 zł;</w:t>
      </w:r>
      <w:r w:rsidR="009E4C87">
        <w:t xml:space="preserve"> (zwiększenie wydatków)</w:t>
      </w:r>
    </w:p>
    <w:p w:rsidR="001520B9" w:rsidRDefault="001520B9" w:rsidP="001520B9">
      <w:pPr>
        <w:pStyle w:val="Akapitzlist"/>
        <w:jc w:val="both"/>
      </w:pPr>
      <w:r>
        <w:t>- dział 010, rozdział 01095 § 6050 -     300.000 zł,</w:t>
      </w:r>
      <w:r w:rsidR="009E4C87">
        <w:t xml:space="preserve"> (zwiększenie wydatków)</w:t>
      </w:r>
    </w:p>
    <w:p w:rsidR="00772721" w:rsidRDefault="001520B9" w:rsidP="001520B9">
      <w:pPr>
        <w:jc w:val="both"/>
      </w:pPr>
      <w:r>
        <w:t xml:space="preserve">          3) zabezpieczeniem środków na opłatę abonamentu do 10 </w:t>
      </w:r>
      <w:r w:rsidR="00772721">
        <w:t xml:space="preserve">ogólnodostępnych </w:t>
      </w:r>
      <w:r>
        <w:t xml:space="preserve">punktów </w:t>
      </w:r>
      <w:proofErr w:type="spellStart"/>
      <w:r w:rsidR="00772721">
        <w:t>WiFi</w:t>
      </w:r>
      <w:proofErr w:type="spellEnd"/>
      <w:r w:rsidR="00772721">
        <w:t xml:space="preserve"> </w:t>
      </w:r>
    </w:p>
    <w:p w:rsidR="001520B9" w:rsidRDefault="00772721" w:rsidP="001520B9">
      <w:pPr>
        <w:jc w:val="both"/>
      </w:pPr>
      <w:r>
        <w:t xml:space="preserve">               zamontowanych na terenie gminy</w:t>
      </w:r>
      <w:r w:rsidR="001520B9">
        <w:t>,</w:t>
      </w:r>
    </w:p>
    <w:p w:rsidR="001520B9" w:rsidRDefault="001520B9" w:rsidP="001520B9">
      <w:pPr>
        <w:jc w:val="both"/>
      </w:pPr>
      <w:r>
        <w:t xml:space="preserve">               </w:t>
      </w:r>
      <w:r w:rsidR="009E4C87">
        <w:t>- dział 600, rozdział 60016 § 4300 – 7.500 zł, (zmniejszenie wydatków)</w:t>
      </w:r>
    </w:p>
    <w:p w:rsidR="009E4C87" w:rsidRDefault="009E4C87" w:rsidP="001520B9">
      <w:pPr>
        <w:jc w:val="both"/>
      </w:pPr>
      <w:r>
        <w:t xml:space="preserve">               - dział 600, rozdział 60095 § 4300 – 7.500 zł, (zwiększenie wydatków)</w:t>
      </w:r>
    </w:p>
    <w:p w:rsidR="001520B9" w:rsidRDefault="001520B9" w:rsidP="001520B9">
      <w:pPr>
        <w:pStyle w:val="Akapitzlist"/>
        <w:jc w:val="both"/>
      </w:pPr>
      <w:r>
        <w:t xml:space="preserve">  </w:t>
      </w:r>
    </w:p>
    <w:p w:rsidR="001520B9" w:rsidRDefault="009E4C87" w:rsidP="001520B9">
      <w:pPr>
        <w:pStyle w:val="Akapitzlist"/>
        <w:jc w:val="both"/>
      </w:pPr>
      <w:r w:rsidRPr="000E65C9">
        <w:rPr>
          <w:b/>
        </w:rPr>
        <w:t xml:space="preserve">Wyżej wymienione poprawki spowodowały, że następujące dane w </w:t>
      </w:r>
      <w:r w:rsidR="00A81AA8" w:rsidRPr="000E65C9">
        <w:rPr>
          <w:b/>
        </w:rPr>
        <w:t>P</w:t>
      </w:r>
      <w:r w:rsidRPr="000E65C9">
        <w:rPr>
          <w:b/>
        </w:rPr>
        <w:t xml:space="preserve">rojekcie </w:t>
      </w:r>
      <w:r w:rsidR="00A81AA8" w:rsidRPr="000E65C9">
        <w:rPr>
          <w:b/>
        </w:rPr>
        <w:t>U</w:t>
      </w:r>
      <w:r w:rsidR="00B86B20" w:rsidRPr="000E65C9">
        <w:rPr>
          <w:b/>
        </w:rPr>
        <w:t xml:space="preserve">chwały </w:t>
      </w:r>
      <w:r w:rsidR="00A81AA8" w:rsidRPr="000E65C9">
        <w:rPr>
          <w:b/>
        </w:rPr>
        <w:t>B</w:t>
      </w:r>
      <w:r w:rsidRPr="000E65C9">
        <w:rPr>
          <w:b/>
        </w:rPr>
        <w:t>udżet</w:t>
      </w:r>
      <w:r w:rsidR="00B86B20" w:rsidRPr="000E65C9">
        <w:rPr>
          <w:b/>
        </w:rPr>
        <w:t>owej</w:t>
      </w:r>
      <w:r w:rsidRPr="000E65C9">
        <w:rPr>
          <w:b/>
        </w:rPr>
        <w:t xml:space="preserve"> uległy zmianie</w:t>
      </w:r>
      <w:r>
        <w:t xml:space="preserve"> :</w:t>
      </w:r>
    </w:p>
    <w:p w:rsidR="00EF7370" w:rsidRDefault="00EF7370" w:rsidP="001520B9">
      <w:pPr>
        <w:pStyle w:val="Akapitzlist"/>
        <w:jc w:val="both"/>
      </w:pPr>
    </w:p>
    <w:p w:rsidR="009E4C87" w:rsidRDefault="009E4C87" w:rsidP="009E4C87">
      <w:pPr>
        <w:pStyle w:val="Akapitzlist"/>
        <w:numPr>
          <w:ilvl w:val="0"/>
          <w:numId w:val="2"/>
        </w:numPr>
        <w:jc w:val="both"/>
      </w:pPr>
      <w:r w:rsidRPr="000E65C9">
        <w:rPr>
          <w:u w:val="single"/>
        </w:rPr>
        <w:t>W Uchwale stanowiącej</w:t>
      </w:r>
      <w:r>
        <w:t xml:space="preserve"> :</w:t>
      </w:r>
    </w:p>
    <w:p w:rsidR="009E4C87" w:rsidRDefault="009E4C87" w:rsidP="009E4C87">
      <w:pPr>
        <w:pStyle w:val="Akapitzlist"/>
        <w:ind w:left="1080"/>
        <w:jc w:val="both"/>
      </w:pPr>
      <w:r>
        <w:t>- w § 1 pkt 1, było „ dochody bieżące w kwocie 33.473.963 zł”</w:t>
      </w:r>
    </w:p>
    <w:p w:rsidR="009E4C87" w:rsidRDefault="009E4C87" w:rsidP="009E4C87">
      <w:pPr>
        <w:pStyle w:val="Akapitzlist"/>
        <w:ind w:left="1080"/>
        <w:jc w:val="both"/>
      </w:pPr>
      <w:r>
        <w:t xml:space="preserve">                         jest „ dochody bieżące w kwocie 32.473.963 zł” </w:t>
      </w:r>
    </w:p>
    <w:p w:rsidR="009E4C87" w:rsidRDefault="009E4C87" w:rsidP="009E4C87">
      <w:pPr>
        <w:jc w:val="both"/>
      </w:pPr>
      <w:r>
        <w:t xml:space="preserve">                      - w § 2 pkt 1, było „ Wydatki w łącznej kwocie 34.175.179 zł”</w:t>
      </w:r>
    </w:p>
    <w:p w:rsidR="009E4C87" w:rsidRDefault="009E4C87" w:rsidP="009E4C87">
      <w:pPr>
        <w:jc w:val="both"/>
      </w:pPr>
      <w:r>
        <w:t xml:space="preserve">                                               jest „Wydatki w łącznej kwocie 36.361.106 zł”</w:t>
      </w:r>
      <w:r w:rsidR="000F31CF">
        <w:t>,</w:t>
      </w:r>
    </w:p>
    <w:p w:rsidR="000F31CF" w:rsidRDefault="000F31CF" w:rsidP="009E4C87">
      <w:pPr>
        <w:jc w:val="both"/>
      </w:pPr>
      <w:r>
        <w:t xml:space="preserve">                     - w § 2 pkt 1, </w:t>
      </w:r>
      <w:proofErr w:type="spellStart"/>
      <w:r>
        <w:t>ppkt</w:t>
      </w:r>
      <w:proofErr w:type="spellEnd"/>
      <w:r>
        <w:t xml:space="preserve"> 2, było „ wydatki majątkowe w kwocie 2.152.091 zł”,</w:t>
      </w:r>
    </w:p>
    <w:p w:rsidR="000F31CF" w:rsidRDefault="000F31CF" w:rsidP="009E4C87">
      <w:pPr>
        <w:jc w:val="both"/>
      </w:pPr>
      <w:r>
        <w:t xml:space="preserve">                                                           jest „ wydatki majątkowe w kwocie 4.338.018 zł”.</w:t>
      </w:r>
    </w:p>
    <w:p w:rsidR="0030022D" w:rsidRPr="0030022D" w:rsidRDefault="0030022D" w:rsidP="0030022D">
      <w:pPr>
        <w:pStyle w:val="Tekstpodstawowywcity2"/>
        <w:tabs>
          <w:tab w:val="left" w:pos="0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     </w:t>
      </w:r>
      <w:r w:rsidR="000F31CF">
        <w:t xml:space="preserve">               - w § 3 pkt 1, uzyskał brzmienie „</w:t>
      </w:r>
      <w:r>
        <w:t xml:space="preserve">1. </w:t>
      </w:r>
      <w:r w:rsidRPr="0030022D">
        <w:rPr>
          <w:rFonts w:ascii="Times New Roman" w:eastAsia="Times New Roman" w:hAnsi="Times New Roman" w:cs="Times New Roman"/>
          <w:lang w:eastAsia="pl-PL"/>
        </w:rPr>
        <w:t xml:space="preserve">Różnica między dochodami a wydatkami stanowi deficyt budżetu w </w:t>
      </w:r>
      <w:r w:rsidRPr="00AC3D0F">
        <w:rPr>
          <w:rFonts w:ascii="Times New Roman" w:eastAsia="Times New Roman" w:hAnsi="Times New Roman" w:cs="Times New Roman"/>
          <w:lang w:eastAsia="pl-PL"/>
        </w:rPr>
        <w:t>kwocie  2.670.480 zł</w:t>
      </w:r>
      <w:r w:rsidRPr="0030022D">
        <w:rPr>
          <w:rFonts w:ascii="Times New Roman" w:eastAsia="Times New Roman" w:hAnsi="Times New Roman" w:cs="Times New Roman"/>
          <w:lang w:eastAsia="pl-PL"/>
        </w:rPr>
        <w:t xml:space="preserve">, który zostanie pokryty przychodami pochodzącymi z nadwyżki budżetu z lat ubiegłych w kwocie 247.576,88 zł oraz </w:t>
      </w:r>
      <w:r w:rsidRPr="00772721">
        <w:rPr>
          <w:rFonts w:ascii="Times New Roman" w:eastAsia="Times New Roman" w:hAnsi="Times New Roman" w:cs="Times New Roman"/>
          <w:lang w:eastAsia="pl-PL"/>
        </w:rPr>
        <w:t xml:space="preserve">przychodami jednostek samorządu terytorialnego z niewykorzystanych środków na rachunku bieżącym budżetu, wynikających z rozliczenia dochodów i wydatków nimi finansowanych związanych ze szczególnymi zasadami wykonywania budżetu </w:t>
      </w:r>
      <w:r w:rsidRPr="00772721">
        <w:rPr>
          <w:rFonts w:ascii="Times New Roman" w:eastAsia="Times New Roman" w:hAnsi="Times New Roman" w:cs="Times New Roman"/>
          <w:lang w:eastAsia="pl-PL"/>
        </w:rPr>
        <w:lastRenderedPageBreak/>
        <w:t xml:space="preserve">określonymi w odrębnych ustawach w kwocie 2.185.927 zł, a także </w:t>
      </w:r>
      <w:r w:rsidRPr="0030022D">
        <w:rPr>
          <w:rFonts w:ascii="Times New Roman" w:eastAsia="Times New Roman" w:hAnsi="Times New Roman" w:cs="Times New Roman"/>
          <w:lang w:eastAsia="pl-PL"/>
        </w:rPr>
        <w:t xml:space="preserve">przychodami pochodzącymi z wolnych środków z lat ubiegłych o których mowa w art. 217 ust 2 pkt 6 ustawy o finansach publicznych  w kwocie 236.976,12 zł.  </w:t>
      </w:r>
    </w:p>
    <w:p w:rsidR="0030022D" w:rsidRDefault="00DA6C97" w:rsidP="00DA6C9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>
        <w:t xml:space="preserve">- w § 3 pkt 2, uzyskał brzmienie „2. </w:t>
      </w:r>
      <w:r w:rsidR="0030022D" w:rsidRPr="0030022D">
        <w:rPr>
          <w:rFonts w:ascii="Times New Roman" w:eastAsia="Times New Roman" w:hAnsi="Times New Roman" w:cs="Times New Roman"/>
          <w:lang w:eastAsia="pl-PL"/>
        </w:rPr>
        <w:t>Przychody budżetu w wysokości 3.343.522,30 zł, rozchody budżetu w wysokości 673.042,30 zł zgodnie z załącznikiem nr 3 do niniejszej uchwały</w:t>
      </w:r>
    </w:p>
    <w:p w:rsidR="00EF7370" w:rsidRPr="0030022D" w:rsidRDefault="00EF7370" w:rsidP="00DA6C9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30022D" w:rsidRPr="0030022D" w:rsidRDefault="0030022D" w:rsidP="0030022D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pl-PL"/>
        </w:rPr>
      </w:pPr>
    </w:p>
    <w:p w:rsidR="001520B9" w:rsidRDefault="000E65C9" w:rsidP="000E65C9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0E65C9">
        <w:rPr>
          <w:u w:val="single"/>
        </w:rPr>
        <w:t>W Załączniku Nr 2 do Uchwały Budżetowej :</w:t>
      </w:r>
    </w:p>
    <w:p w:rsidR="000E65C9" w:rsidRDefault="000E65C9">
      <w:r>
        <w:t xml:space="preserve">- w dziale 010, dopisano wydatki : </w:t>
      </w:r>
    </w:p>
    <w:p w:rsidR="000E65C9" w:rsidRDefault="000E65C9">
      <w:r>
        <w:t xml:space="preserve">  - rozdział 01044- Infrastruktura </w:t>
      </w:r>
      <w:proofErr w:type="spellStart"/>
      <w:r>
        <w:t>sanitacyjna</w:t>
      </w:r>
      <w:proofErr w:type="spellEnd"/>
      <w:r>
        <w:t xml:space="preserve"> wsi na kwotę 1.885.927 zł (wydatki majątkowe),</w:t>
      </w:r>
    </w:p>
    <w:p w:rsidR="000E65C9" w:rsidRDefault="000E65C9">
      <w:r>
        <w:t xml:space="preserve">  - rozdział 01095-Pozostała działalność w wydatkach majątkowych była kwota 1.912.091 zł,  jest  </w:t>
      </w:r>
    </w:p>
    <w:p w:rsidR="000E65C9" w:rsidRDefault="000E65C9">
      <w:r>
        <w:t xml:space="preserve">   2.212.091 zł ,</w:t>
      </w:r>
    </w:p>
    <w:p w:rsidR="000E65C9" w:rsidRDefault="000E65C9">
      <w:r>
        <w:t>- w dziale 600, dopisano wydatki :</w:t>
      </w:r>
    </w:p>
    <w:p w:rsidR="000E65C9" w:rsidRDefault="000E65C9">
      <w:r>
        <w:t xml:space="preserve">  - rozdział 60095 – Pozostała działalność na kwotę 7.500 zł, ( wydatki bieżące),</w:t>
      </w:r>
    </w:p>
    <w:p w:rsidR="000E65C9" w:rsidRDefault="000E65C9">
      <w:r>
        <w:t xml:space="preserve">  - rozdział 60016 – Drogi publiczne gminne w wydatkach bieżących była kwota 192.000 zł, jest </w:t>
      </w:r>
    </w:p>
    <w:p w:rsidR="000E65C9" w:rsidRDefault="000E65C9">
      <w:r>
        <w:t xml:space="preserve">    184.500 zł</w:t>
      </w:r>
      <w:r w:rsidR="00744A76">
        <w:t>.</w:t>
      </w:r>
    </w:p>
    <w:p w:rsidR="00BB3C9D" w:rsidRDefault="00744A76">
      <w:r>
        <w:t xml:space="preserve"> Zmianie uległy kwoty wydatków ogółem </w:t>
      </w:r>
      <w:r w:rsidR="00BB3C9D">
        <w:t xml:space="preserve">w dziale 010- Rolnictwo i łowiectwo było 1.940.061 zł , jest 4.125.988 zł </w:t>
      </w:r>
      <w:r>
        <w:t>oraz</w:t>
      </w:r>
      <w:r w:rsidR="00BB3C9D">
        <w:t xml:space="preserve"> kwota wydatków majątkowych było 1.912</w:t>
      </w:r>
      <w:r w:rsidR="00AC3D0F">
        <w:t>.</w:t>
      </w:r>
      <w:r w:rsidR="00BB3C9D">
        <w:t>091 zł, jest 4.098.018 zł.</w:t>
      </w:r>
    </w:p>
    <w:p w:rsidR="001520B9" w:rsidRDefault="00744A76">
      <w:r>
        <w:t xml:space="preserve"> Wydatki ogółem </w:t>
      </w:r>
      <w:r w:rsidR="00BB3C9D">
        <w:t>uległy zmianie, było 34.175.179 zł, jest 36.361.106 zł oraz wydatki majątkowe ogółem, było 2.152.0</w:t>
      </w:r>
      <w:r w:rsidR="00894CC1">
        <w:t>9</w:t>
      </w:r>
      <w:r w:rsidR="00BB3C9D">
        <w:t>1 zł, jest 4.338.018 zł.</w:t>
      </w:r>
    </w:p>
    <w:p w:rsidR="001520B9" w:rsidRDefault="001520B9"/>
    <w:p w:rsidR="00BB3C9D" w:rsidRDefault="00BB3C9D" w:rsidP="00BB3C9D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0E65C9">
        <w:rPr>
          <w:u w:val="single"/>
        </w:rPr>
        <w:t>W Załączniku Nr 2</w:t>
      </w:r>
      <w:r>
        <w:rPr>
          <w:u w:val="single"/>
        </w:rPr>
        <w:t>a</w:t>
      </w:r>
      <w:r w:rsidRPr="000E65C9">
        <w:rPr>
          <w:u w:val="single"/>
        </w:rPr>
        <w:t xml:space="preserve"> do Uchwały Budżetowej :</w:t>
      </w:r>
    </w:p>
    <w:p w:rsidR="00BB3C9D" w:rsidRDefault="00BB3C9D" w:rsidP="00BB3C9D">
      <w:pPr>
        <w:jc w:val="both"/>
      </w:pPr>
      <w:r>
        <w:t>- w dziale 600, rozdziale 60016- Drogi publiczne gminne uległy zmianie wydatki w kol.4,5,7, były kwoty 192.000 zł, są 184.500 zł,</w:t>
      </w:r>
    </w:p>
    <w:p w:rsidR="00BB3C9D" w:rsidRPr="00BB3C9D" w:rsidRDefault="00BB3C9D" w:rsidP="00BB3C9D">
      <w:pPr>
        <w:jc w:val="both"/>
      </w:pPr>
      <w:r>
        <w:t>- w dziale 600, dopisano rozdział 60095- Pozostała działalność w kolumnach 4,5,7 wpisano kwoty 7.500 zł.</w:t>
      </w:r>
    </w:p>
    <w:p w:rsidR="00BB3C9D" w:rsidRDefault="00BB3C9D" w:rsidP="00BB3C9D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0E65C9">
        <w:rPr>
          <w:u w:val="single"/>
        </w:rPr>
        <w:t>W Załączniku Nr 2</w:t>
      </w:r>
      <w:r>
        <w:rPr>
          <w:u w:val="single"/>
        </w:rPr>
        <w:t>b</w:t>
      </w:r>
      <w:r w:rsidRPr="000E65C9">
        <w:rPr>
          <w:u w:val="single"/>
        </w:rPr>
        <w:t xml:space="preserve"> do Uchwały Budżetowej :</w:t>
      </w:r>
    </w:p>
    <w:p w:rsidR="00BB3C9D" w:rsidRDefault="00BB3C9D" w:rsidP="00BB3C9D">
      <w:pPr>
        <w:jc w:val="both"/>
      </w:pPr>
      <w:r>
        <w:t>-</w:t>
      </w:r>
      <w:r w:rsidR="00D63120">
        <w:t xml:space="preserve"> w dziale 010, dopisano wydatki,</w:t>
      </w:r>
    </w:p>
    <w:p w:rsidR="00D63120" w:rsidRDefault="00D63120" w:rsidP="00BB3C9D">
      <w:pPr>
        <w:jc w:val="both"/>
      </w:pPr>
      <w:r>
        <w:t xml:space="preserve">   - rozdziale 01044 – Infrastruktura </w:t>
      </w:r>
      <w:proofErr w:type="spellStart"/>
      <w:r>
        <w:t>sanitacyjna</w:t>
      </w:r>
      <w:proofErr w:type="spellEnd"/>
      <w:r>
        <w:t xml:space="preserve"> wsi w </w:t>
      </w:r>
      <w:proofErr w:type="spellStart"/>
      <w:r>
        <w:t>kolumne</w:t>
      </w:r>
      <w:proofErr w:type="spellEnd"/>
      <w:r>
        <w:t xml:space="preserve"> 4 i 5 w kwocie 1.885.927 zł,</w:t>
      </w:r>
    </w:p>
    <w:p w:rsidR="00D63120" w:rsidRPr="00BB3C9D" w:rsidRDefault="00D63120" w:rsidP="00BB3C9D">
      <w:pPr>
        <w:jc w:val="both"/>
      </w:pPr>
      <w:r>
        <w:t xml:space="preserve">   - rozdział 01095 – Pozostała działalność uległy zmianie kolumna 4 i 5, było 1.912.091 zł jest 2.212.091 zł.</w:t>
      </w:r>
      <w:r w:rsidR="00600E5E">
        <w:t xml:space="preserve"> Wydatki ogółem kolumna 4</w:t>
      </w:r>
      <w:r w:rsidR="00AC3D0F">
        <w:t>,</w:t>
      </w:r>
      <w:r w:rsidR="00600E5E">
        <w:t xml:space="preserve"> była kwota 2.152.091 zł, jest 4.338.018 zł, wydatki ogółem kolumna 4 „Inwestycje i zakupy inwestycyjne” była kwota 1.952.091 zł, jest 4.138.018 zł. </w:t>
      </w:r>
      <w:r>
        <w:t xml:space="preserve"> </w:t>
      </w:r>
    </w:p>
    <w:p w:rsidR="001520B9" w:rsidRDefault="001520B9" w:rsidP="00BB3C9D">
      <w:pPr>
        <w:ind w:left="1135"/>
      </w:pPr>
    </w:p>
    <w:p w:rsidR="00C403E4" w:rsidRDefault="00C403E4" w:rsidP="00C403E4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0E65C9">
        <w:rPr>
          <w:u w:val="single"/>
        </w:rPr>
        <w:t xml:space="preserve">W Załączniku Nr </w:t>
      </w:r>
      <w:r>
        <w:rPr>
          <w:u w:val="single"/>
        </w:rPr>
        <w:t>3</w:t>
      </w:r>
      <w:r w:rsidRPr="000E65C9">
        <w:rPr>
          <w:u w:val="single"/>
        </w:rPr>
        <w:t xml:space="preserve"> do Uchwały Budżetowej :</w:t>
      </w:r>
    </w:p>
    <w:p w:rsidR="00BF2B3A" w:rsidRDefault="00C403E4" w:rsidP="00C403E4">
      <w:r>
        <w:t>Zmianie uległ wiesz 2 „Wydatki”</w:t>
      </w:r>
      <w:r w:rsidR="00BF2B3A">
        <w:t>, była kwota 34.175.179 zł, jest kwota 36.361.106 zł;</w:t>
      </w:r>
    </w:p>
    <w:p w:rsidR="00BF2B3A" w:rsidRDefault="00BF2B3A" w:rsidP="00C403E4">
      <w:r>
        <w:t>Zmianie uległ wiersz 3 „ Wynik budżetu”, była kwota -484.553 zł, jest kwota -2.670.480 zł.</w:t>
      </w:r>
    </w:p>
    <w:p w:rsidR="00C403E4" w:rsidRDefault="00BF2B3A" w:rsidP="00C403E4">
      <w:r>
        <w:lastRenderedPageBreak/>
        <w:t xml:space="preserve">Zmianie uległy „Przychody ogółem”, była kwota 1.157.595,30 zł, jest kwota 3.343.522,30 zł.  </w:t>
      </w:r>
      <w:r w:rsidR="00C403E4">
        <w:t xml:space="preserve"> </w:t>
      </w:r>
    </w:p>
    <w:p w:rsidR="00BF76D0" w:rsidRDefault="00BF2B3A" w:rsidP="00C403E4">
      <w:pPr>
        <w:rPr>
          <w:rFonts w:ascii="Times New Roman" w:eastAsia="Times New Roman" w:hAnsi="Times New Roman" w:cs="Times New Roman"/>
          <w:lang w:eastAsia="pl-PL"/>
        </w:rPr>
      </w:pPr>
      <w:r>
        <w:t>Dopisano przychody „</w:t>
      </w:r>
      <w:r w:rsidR="00BF76D0">
        <w:t xml:space="preserve"> </w:t>
      </w:r>
      <w:r w:rsidR="00BF76D0" w:rsidRPr="00BF76D0">
        <w:t>P</w:t>
      </w:r>
      <w:r w:rsidR="00BF76D0" w:rsidRPr="00BF76D0">
        <w:rPr>
          <w:rFonts w:ascii="Times New Roman" w:eastAsia="Times New Roman" w:hAnsi="Times New Roman" w:cs="Times New Roman"/>
          <w:lang w:eastAsia="pl-PL"/>
        </w:rPr>
        <w:t>rzychody jednostek samorządu terytorialnego z niewykorzystanych środków na rachunku bieżącym budżetu, wynikających z rozliczenia dochodów i wydatków nimi finansowanych związanych ze szczególnymi zasadami wykonywania budżetu określonymi w odrębnych ustawach</w:t>
      </w:r>
      <w:r w:rsidR="00BF76D0">
        <w:rPr>
          <w:rFonts w:ascii="Times New Roman" w:eastAsia="Times New Roman" w:hAnsi="Times New Roman" w:cs="Times New Roman"/>
          <w:lang w:eastAsia="pl-PL"/>
        </w:rPr>
        <w:t>” § 905 w kwocie 2.185.927 zł.</w:t>
      </w:r>
    </w:p>
    <w:p w:rsidR="00BF2B3A" w:rsidRDefault="00BF76D0" w:rsidP="00C403E4">
      <w:r>
        <w:t>Są to środki na wsparcie finansowe inwestycji gminnych w zakresie wodociągów i zaopatrzenia w wodę oraz w zakresie kanalizacji otrzymanych w 2021 r. jako subwencja uzupełniająca przeznaczonych na realizację inwestycji w tym zakresie.</w:t>
      </w:r>
    </w:p>
    <w:p w:rsidR="00AF03DF" w:rsidRDefault="00AF03DF" w:rsidP="00C403E4"/>
    <w:p w:rsidR="00AF03DF" w:rsidRDefault="00AF03DF" w:rsidP="00AF03DF">
      <w:pPr>
        <w:pStyle w:val="Akapitzlist"/>
        <w:numPr>
          <w:ilvl w:val="0"/>
          <w:numId w:val="2"/>
        </w:numPr>
        <w:jc w:val="both"/>
        <w:rPr>
          <w:u w:val="single"/>
        </w:rPr>
      </w:pPr>
      <w:r>
        <w:t xml:space="preserve">  </w:t>
      </w:r>
      <w:r w:rsidRPr="000E65C9">
        <w:rPr>
          <w:u w:val="single"/>
        </w:rPr>
        <w:t xml:space="preserve">W </w:t>
      </w:r>
      <w:r>
        <w:rPr>
          <w:u w:val="single"/>
        </w:rPr>
        <w:t>uzasadnieniu do planu budżetu na  2022 r.</w:t>
      </w:r>
      <w:r w:rsidRPr="000E65C9">
        <w:rPr>
          <w:u w:val="single"/>
        </w:rPr>
        <w:t xml:space="preserve"> :</w:t>
      </w:r>
    </w:p>
    <w:p w:rsidR="00AF03DF" w:rsidRDefault="00AF03DF" w:rsidP="00AF03DF">
      <w:pPr>
        <w:jc w:val="both"/>
      </w:pPr>
      <w:r w:rsidRPr="004E2CE2">
        <w:rPr>
          <w:u w:val="single"/>
        </w:rPr>
        <w:t>W części II. WYDATK</w:t>
      </w:r>
      <w:r>
        <w:t>I, strona 3, uległa zmianie kwota „Ogólna kwota</w:t>
      </w:r>
      <w:r w:rsidR="004878E7">
        <w:t xml:space="preserve"> planowanych wydatków na 2022 r.</w:t>
      </w:r>
      <w:r>
        <w:t>”</w:t>
      </w:r>
      <w:r w:rsidR="004878E7">
        <w:t>, z 34.175.179 zł , na 36.361.106 zł oraz „wydatki majątkowe” z kwoty 2.152.091 zł na kwotę 4.338.018 zł, a także „wydatki na inwestycje i zakupy inwestycyjne z kwoty 1.952.091 zł na kwotę 4.138.018 zł.</w:t>
      </w:r>
    </w:p>
    <w:p w:rsidR="004878E7" w:rsidRDefault="004878E7" w:rsidP="00AF03DF">
      <w:pPr>
        <w:jc w:val="both"/>
      </w:pPr>
      <w:r>
        <w:t>Na stronie 4  w dziale 600 – Transport i łączność</w:t>
      </w:r>
      <w:r w:rsidR="00707768">
        <w:t xml:space="preserve">, uległy zmianie wydatki na zimowe utrzymanie dróg, było 60.000 zł, jest 52.500 zł oraz dopisano wydatki w kwocie 7.500 zł na opłatę abonamentu dziesięciu punktów ogólnodostępnych </w:t>
      </w:r>
      <w:proofErr w:type="spellStart"/>
      <w:r w:rsidR="00707768">
        <w:t>WiFi</w:t>
      </w:r>
      <w:proofErr w:type="spellEnd"/>
      <w:r w:rsidR="00707768">
        <w:t xml:space="preserve"> zamontowanych na terenie gminy.</w:t>
      </w:r>
    </w:p>
    <w:p w:rsidR="00686E4B" w:rsidRDefault="00686E4B" w:rsidP="00AF03DF">
      <w:pPr>
        <w:jc w:val="both"/>
      </w:pPr>
      <w:r w:rsidRPr="004E2CE2">
        <w:rPr>
          <w:u w:val="single"/>
        </w:rPr>
        <w:t xml:space="preserve">W części III. Wydatki majątkowe </w:t>
      </w:r>
      <w:r>
        <w:t>pkt a/ inwestycje i zakupy inwestycyjne strona 8 uległa zmianie kwota wydatków inwestycyjnych w łącznej kwocie</w:t>
      </w:r>
      <w:r w:rsidR="00F9333A">
        <w:t xml:space="preserve"> z 2.152.091 zł na 4.338.018 zł,</w:t>
      </w:r>
    </w:p>
    <w:p w:rsidR="004E2CE2" w:rsidRDefault="00F9333A" w:rsidP="004E2CE2">
      <w:pPr>
        <w:spacing w:line="240" w:lineRule="auto"/>
        <w:jc w:val="both"/>
      </w:pPr>
      <w:r>
        <w:t>na stronie 8 i 9 przedsięwzięcia 1.</w:t>
      </w:r>
      <w:r w:rsidR="004E2CE2">
        <w:t xml:space="preserve"> i 2.</w:t>
      </w:r>
      <w:r>
        <w:t xml:space="preserve"> otrzymał</w:t>
      </w:r>
      <w:r w:rsidR="00AC3D0F">
        <w:t>y</w:t>
      </w:r>
      <w:r>
        <w:t xml:space="preserve"> brzmienie </w:t>
      </w:r>
      <w:r w:rsidR="004E2CE2">
        <w:t>:</w:t>
      </w:r>
    </w:p>
    <w:p w:rsidR="004E2CE2" w:rsidRDefault="00F9333A" w:rsidP="004E2CE2">
      <w:pPr>
        <w:spacing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="004E2CE2">
        <w:rPr>
          <w:rFonts w:ascii="Times New Roman" w:hAnsi="Times New Roman" w:cs="Times New Roman"/>
        </w:rPr>
        <w:t xml:space="preserve">1. Przedsięwzięcie pn. „Przebudowa budynku stacji uzdatniania wody w miejscowości Łęczeszyce”. </w:t>
      </w:r>
    </w:p>
    <w:p w:rsidR="004E2CE2" w:rsidRPr="00772721" w:rsidRDefault="004E2CE2" w:rsidP="004E2C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Zadanie realizowane jest  w cyklu dwuletnim w latach 2021-2022 /środki własne – 695.428 zł/, /środki z PROW na lata 2014 – 2020 z Samorządu Województwa Mazowieckiego – 1.216.663 zł.,/ </w:t>
      </w:r>
      <w:r w:rsidRPr="00772721">
        <w:rPr>
          <w:rFonts w:ascii="Times New Roman" w:hAnsi="Times New Roman" w:cs="Times New Roman"/>
        </w:rPr>
        <w:t>środki na wsparcie finansowe inwestycji gminnych w zakresie wodociągów i zaopatrzenia w wodę otrzymanych w 2021 r. jako subwencja uzupełniająca w kwocie 300.000 zł/.</w:t>
      </w:r>
    </w:p>
    <w:p w:rsidR="004E2CE2" w:rsidRPr="00772721" w:rsidRDefault="004E2CE2" w:rsidP="004E2CE2">
      <w:pPr>
        <w:spacing w:line="240" w:lineRule="auto"/>
        <w:jc w:val="both"/>
        <w:rPr>
          <w:rFonts w:ascii="Times New Roman" w:hAnsi="Times New Roman" w:cs="Times New Roman"/>
        </w:rPr>
      </w:pPr>
      <w:r w:rsidRPr="00772721">
        <w:rPr>
          <w:rFonts w:ascii="Times New Roman" w:hAnsi="Times New Roman" w:cs="Times New Roman"/>
        </w:rPr>
        <w:t>2. Przedsięwzięcie pn. „Budowa kanalizacji sanitarnej od miejscowości (Belsk Du</w:t>
      </w:r>
      <w:r w:rsidR="00AC3D0F">
        <w:rPr>
          <w:rFonts w:ascii="Times New Roman" w:hAnsi="Times New Roman" w:cs="Times New Roman"/>
        </w:rPr>
        <w:t>ż</w:t>
      </w:r>
      <w:r w:rsidRPr="00772721">
        <w:rPr>
          <w:rFonts w:ascii="Times New Roman" w:hAnsi="Times New Roman" w:cs="Times New Roman"/>
        </w:rPr>
        <w:t>y (osiedle PGR) do wsi Rębowola, Skowronki”. Zadanie do realizacji w latach 2019-2022, / środki na wsparcie finansowe inwestycji gminnych w zakresie kanalizacji otrzymane w 2021 r. jako subwencja uzupełniająca w kwocie 1.885.927 zł/.</w:t>
      </w:r>
    </w:p>
    <w:p w:rsidR="003B77AB" w:rsidRDefault="00F9333A" w:rsidP="003B77AB">
      <w:pPr>
        <w:keepLines/>
        <w:suppressLineNumbers/>
        <w:tabs>
          <w:tab w:val="right" w:pos="0"/>
          <w:tab w:val="right" w:pos="864"/>
          <w:tab w:val="right" w:pos="2160"/>
          <w:tab w:val="right" w:pos="2880"/>
          <w:tab w:val="right" w:leader="dot" w:pos="8928"/>
          <w:tab w:val="right" w:pos="11088"/>
          <w:tab w:val="right" w:pos="13248"/>
          <w:tab w:val="right" w:pos="14112"/>
        </w:tabs>
        <w:suppressAutoHyphens/>
        <w:spacing w:line="240" w:lineRule="auto"/>
        <w:jc w:val="both"/>
      </w:pPr>
      <w:r w:rsidRPr="004E2CE2">
        <w:rPr>
          <w:u w:val="single"/>
        </w:rPr>
        <w:t xml:space="preserve"> </w:t>
      </w:r>
      <w:r w:rsidR="004E2CE2" w:rsidRPr="004E2CE2">
        <w:rPr>
          <w:u w:val="single"/>
        </w:rPr>
        <w:t>W części IV. PRZYCHODY I ROZCHODY BUDŻETU</w:t>
      </w:r>
      <w:r w:rsidR="004E2CE2">
        <w:rPr>
          <w:u w:val="single"/>
        </w:rPr>
        <w:t xml:space="preserve"> </w:t>
      </w:r>
      <w:r w:rsidR="004E2CE2">
        <w:t>od wiersza 1 do 9 treść otrzymała brzmienie</w:t>
      </w:r>
      <w:r w:rsidR="003B77AB">
        <w:t xml:space="preserve"> :</w:t>
      </w:r>
    </w:p>
    <w:p w:rsidR="003E5C3A" w:rsidRDefault="003B77AB" w:rsidP="003E5C3A">
      <w:pPr>
        <w:keepLines/>
        <w:suppressLineNumbers/>
        <w:tabs>
          <w:tab w:val="right" w:pos="0"/>
          <w:tab w:val="right" w:pos="864"/>
          <w:tab w:val="right" w:pos="2160"/>
          <w:tab w:val="right" w:pos="2880"/>
          <w:tab w:val="right" w:leader="dot" w:pos="8928"/>
          <w:tab w:val="right" w:pos="11088"/>
          <w:tab w:val="right" w:pos="13248"/>
          <w:tab w:val="right" w:pos="1411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„W </w:t>
      </w:r>
      <w:r w:rsidRPr="00BE32BB">
        <w:rPr>
          <w:rFonts w:ascii="Times New Roman" w:hAnsi="Times New Roman" w:cs="Times New Roman"/>
        </w:rPr>
        <w:t xml:space="preserve">przedstawionym planie </w:t>
      </w:r>
      <w:r>
        <w:rPr>
          <w:rFonts w:ascii="Times New Roman" w:hAnsi="Times New Roman" w:cs="Times New Roman"/>
        </w:rPr>
        <w:t xml:space="preserve">budżetu założono, że deficyt budżetu w 2022 r. wyniesie </w:t>
      </w:r>
      <w:r w:rsidRPr="00772721">
        <w:rPr>
          <w:rFonts w:ascii="Times New Roman" w:hAnsi="Times New Roman" w:cs="Times New Roman"/>
          <w:b/>
        </w:rPr>
        <w:t>2.670.480 zł</w:t>
      </w:r>
      <w:r w:rsidRPr="00772721">
        <w:rPr>
          <w:rFonts w:ascii="Times New Roman" w:hAnsi="Times New Roman" w:cs="Times New Roman"/>
        </w:rPr>
        <w:t xml:space="preserve"> i zostanie pokryty nadwyżką budżetową z lat ubiegłych w kwocie 247.576,88 zł oraz przychodami jednostek samorządu terytorialnego z niewykorzystanych środków na rachunku bieżącym budżetu, wynikających z rozliczenia dochodów i wydatków nimi finansowanych związanych ze szczególnymi zasadami wykonywania budżetu określonymi w odrębnych ustawach w kwocie 2.185.927 zł,</w:t>
      </w:r>
      <w:r w:rsidRPr="00772721">
        <w:t xml:space="preserve"> </w:t>
      </w:r>
      <w:r w:rsidRPr="00772721">
        <w:rPr>
          <w:rFonts w:ascii="Times New Roman" w:hAnsi="Times New Roman" w:cs="Times New Roman"/>
        </w:rPr>
        <w:t xml:space="preserve">wolnymi środkami z lat ubiegłych w kwocie 236.976,12 zł. Przychody budżetu na 2022 r. ustalono na kwotę  3.343.522,30 zł. Z tego: z tytułu nadwyżki budżetowej z lat ubiegłych – 247.576,88 zł oraz z tytułu </w:t>
      </w:r>
      <w:r>
        <w:rPr>
          <w:rFonts w:ascii="Times New Roman" w:hAnsi="Times New Roman" w:cs="Times New Roman"/>
        </w:rPr>
        <w:t>spłaty pożyczek udzielonych w kwocie 116.814,30 zł, a także z wolnych środków z lat ubiegłych w kwocie 793.204,12 zł.</w:t>
      </w:r>
      <w:r w:rsidR="003E5C3A" w:rsidRPr="003E5C3A">
        <w:rPr>
          <w:rFonts w:ascii="Times New Roman" w:hAnsi="Times New Roman" w:cs="Times New Roman"/>
        </w:rPr>
        <w:t xml:space="preserve"> </w:t>
      </w:r>
      <w:r w:rsidR="003E5C3A">
        <w:rPr>
          <w:rFonts w:ascii="Times New Roman" w:hAnsi="Times New Roman" w:cs="Times New Roman"/>
        </w:rPr>
        <w:t>i przychodów jednostki samorządu terytorialnego z niewykorzystanych środków na rachunku bieżącym budżetu, wynikających z rozliczenia dochodów i wydatków nimi finansowanych związanych ze szczególnymi zasadami wykonywania budżetu określonymi w odrębnych ustawach w kwocie 2.185.927 zł.”</w:t>
      </w:r>
    </w:p>
    <w:p w:rsidR="003B77AB" w:rsidRDefault="003B77AB" w:rsidP="003B77AB">
      <w:pPr>
        <w:keepLines/>
        <w:suppressLineNumbers/>
        <w:tabs>
          <w:tab w:val="right" w:pos="0"/>
          <w:tab w:val="right" w:pos="864"/>
          <w:tab w:val="right" w:pos="2160"/>
          <w:tab w:val="right" w:pos="2880"/>
          <w:tab w:val="right" w:leader="dot" w:pos="8928"/>
          <w:tab w:val="right" w:pos="11088"/>
          <w:tab w:val="right" w:pos="13248"/>
          <w:tab w:val="right" w:pos="14112"/>
        </w:tabs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:rsidR="00F9333A" w:rsidRPr="004E2CE2" w:rsidRDefault="00F9333A" w:rsidP="00AF03DF">
      <w:pPr>
        <w:jc w:val="both"/>
      </w:pPr>
    </w:p>
    <w:p w:rsidR="004E2CE2" w:rsidRPr="004E2CE2" w:rsidRDefault="00854448" w:rsidP="00AF03DF">
      <w:pPr>
        <w:jc w:val="both"/>
        <w:rPr>
          <w:u w:val="single"/>
        </w:rPr>
      </w:pPr>
      <w:r>
        <w:rPr>
          <w:u w:val="single"/>
        </w:rPr>
        <w:t>Autopoprawka do projektu Uchwały Rady Gminy Belsk Duży w sprawie uchwalenia wieloletniej prognozy finansowej gminy Belsk Duży na lata 2022 -2029</w:t>
      </w:r>
    </w:p>
    <w:p w:rsidR="00AF03DF" w:rsidRDefault="00AF03DF" w:rsidP="00AF03DF">
      <w:pPr>
        <w:jc w:val="both"/>
      </w:pPr>
    </w:p>
    <w:p w:rsidR="006C6E81" w:rsidRDefault="006C6E81" w:rsidP="006C6E81">
      <w:pPr>
        <w:pStyle w:val="Akapitzlist"/>
        <w:numPr>
          <w:ilvl w:val="0"/>
          <w:numId w:val="8"/>
        </w:numPr>
        <w:jc w:val="both"/>
      </w:pPr>
      <w:r w:rsidRPr="00980B91">
        <w:rPr>
          <w:u w:val="single"/>
        </w:rPr>
        <w:t>W Uchwale stanowiącej</w:t>
      </w:r>
      <w:r>
        <w:t xml:space="preserve"> :</w:t>
      </w:r>
    </w:p>
    <w:p w:rsidR="006C6E81" w:rsidRDefault="006C6E81" w:rsidP="006C6E81">
      <w:pPr>
        <w:pStyle w:val="Akapitzlist"/>
        <w:jc w:val="both"/>
      </w:pPr>
      <w:r>
        <w:t xml:space="preserve">- w § 2 dotyczącego upoważnienia wójta, dopisano pkt 3 </w:t>
      </w:r>
      <w:r w:rsidR="00980B91">
        <w:t xml:space="preserve">o treści </w:t>
      </w:r>
      <w:r>
        <w:t xml:space="preserve">„zaciągania zobowiązań związanych z realizacją przedsięwzięć określonych w Wieloletniej </w:t>
      </w:r>
      <w:r w:rsidR="00980B91">
        <w:t>Prognozie Finansowej do wysokości określonej w załączniku Nr 2 do niniejszej Uchwały”.</w:t>
      </w:r>
    </w:p>
    <w:p w:rsidR="00980B91" w:rsidRPr="00AF03DF" w:rsidRDefault="00980B91" w:rsidP="006C6E81">
      <w:pPr>
        <w:pStyle w:val="Akapitzlist"/>
        <w:jc w:val="both"/>
      </w:pPr>
    </w:p>
    <w:p w:rsidR="00AF03DF" w:rsidRDefault="00980B91" w:rsidP="00980B91">
      <w:pPr>
        <w:pStyle w:val="Akapitzlist"/>
        <w:numPr>
          <w:ilvl w:val="0"/>
          <w:numId w:val="8"/>
        </w:numPr>
        <w:jc w:val="both"/>
        <w:rPr>
          <w:u w:val="single"/>
        </w:rPr>
      </w:pPr>
      <w:r>
        <w:rPr>
          <w:u w:val="single"/>
        </w:rPr>
        <w:t>W objaśnieniach do Wieloletniej Prognozy Finansowej Gminy Belsk Du</w:t>
      </w:r>
      <w:r w:rsidR="00492A52">
        <w:rPr>
          <w:u w:val="single"/>
        </w:rPr>
        <w:t>ż</w:t>
      </w:r>
      <w:r>
        <w:rPr>
          <w:u w:val="single"/>
        </w:rPr>
        <w:t>y na lata 2022-2029</w:t>
      </w:r>
      <w:r w:rsidR="00492A52">
        <w:rPr>
          <w:u w:val="single"/>
        </w:rPr>
        <w:t xml:space="preserve"> :</w:t>
      </w:r>
    </w:p>
    <w:p w:rsidR="00492A52" w:rsidRDefault="00492A52" w:rsidP="00492A52">
      <w:pPr>
        <w:pStyle w:val="Akapitzlist"/>
        <w:jc w:val="both"/>
      </w:pPr>
      <w:r>
        <w:t>- w części III. Prognozowane wydatki w wiersz</w:t>
      </w:r>
      <w:bookmarkStart w:id="0" w:name="_GoBack"/>
      <w:bookmarkEnd w:id="0"/>
      <w:r>
        <w:t xml:space="preserve"> 13 i 14 otrzymał brzmienie „ Na 2022 rok wydatki ogółem zaplanowano w kwocie 36.361.106 zł, w tym bieżące 32.023.088 zł i majątkowe 4.338.018 zł.”</w:t>
      </w:r>
    </w:p>
    <w:p w:rsidR="00492A52" w:rsidRDefault="00492A52" w:rsidP="00492A52">
      <w:pPr>
        <w:jc w:val="both"/>
      </w:pPr>
      <w:r>
        <w:t xml:space="preserve">               - w części IV. Prognozowane przychody i rozchody budżetu</w:t>
      </w:r>
      <w:r w:rsidR="00BB2029">
        <w:t xml:space="preserve"> otrzymały brzmienie „</w:t>
      </w:r>
    </w:p>
    <w:p w:rsidR="00492A52" w:rsidRDefault="00492A52" w:rsidP="00492A52">
      <w:pPr>
        <w:pStyle w:val="Akapitzlist"/>
        <w:jc w:val="both"/>
      </w:pPr>
    </w:p>
    <w:p w:rsidR="001600F7" w:rsidRPr="001600F7" w:rsidRDefault="00492A52" w:rsidP="001600F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t xml:space="preserve">  </w:t>
      </w:r>
      <w:r w:rsidR="001600F7" w:rsidRPr="00160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Wielkości przychodów i rozchodów z uwzględnieniem długu Gminy przedstawia poniższe zestawienie:</w:t>
      </w:r>
    </w:p>
    <w:p w:rsidR="001600F7" w:rsidRP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990"/>
        <w:gridCol w:w="656"/>
        <w:gridCol w:w="1476"/>
        <w:gridCol w:w="1358"/>
        <w:gridCol w:w="1388"/>
        <w:gridCol w:w="1388"/>
      </w:tblGrid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2025</w:t>
            </w:r>
          </w:p>
        </w:tc>
      </w:tr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33.690.626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34.407.973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34.580.012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34.718.332</w:t>
            </w:r>
          </w:p>
        </w:tc>
      </w:tr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36.361.106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34.002.173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34.174.212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34.312.532</w:t>
            </w:r>
          </w:p>
        </w:tc>
      </w:tr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budżetu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-2.670.480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</w:tr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3.343.522,30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1600F7" w:rsidRPr="001600F7" w:rsidTr="003D4B9A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673.042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405.800</w:t>
            </w:r>
          </w:p>
        </w:tc>
      </w:tr>
      <w:tr w:rsidR="001600F7" w:rsidRPr="001600F7" w:rsidTr="003D4B9A">
        <w:trPr>
          <w:trHeight w:val="16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Kredyty i pożyczki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1600F7" w:rsidRP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00F7" w:rsidRP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45"/>
        <w:gridCol w:w="707"/>
        <w:gridCol w:w="1418"/>
        <w:gridCol w:w="1418"/>
        <w:gridCol w:w="1418"/>
        <w:gridCol w:w="1418"/>
      </w:tblGrid>
      <w:tr w:rsidR="001600F7" w:rsidRPr="001600F7" w:rsidTr="003D4B9A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2029</w:t>
            </w:r>
          </w:p>
        </w:tc>
      </w:tr>
      <w:tr w:rsidR="001600F7" w:rsidRPr="001600F7" w:rsidTr="003D4B9A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34.891.923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35.240.842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35.522.768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35.771.427</w:t>
            </w:r>
          </w:p>
        </w:tc>
      </w:tr>
      <w:tr w:rsidR="001600F7" w:rsidRPr="001600F7" w:rsidTr="003D4B9A">
        <w:trPr>
          <w:trHeight w:val="29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34.515.252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34.915.042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35.196.968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 35.445.627</w:t>
            </w:r>
          </w:p>
        </w:tc>
      </w:tr>
      <w:tr w:rsidR="001600F7" w:rsidRPr="001600F7" w:rsidTr="003D4B9A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Wynik budżetu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376.671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</w:tr>
      <w:tr w:rsidR="001600F7" w:rsidRPr="001600F7" w:rsidTr="003D4B9A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Przychody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0,00</w:t>
            </w:r>
          </w:p>
        </w:tc>
      </w:tr>
      <w:tr w:rsidR="001600F7" w:rsidRPr="001600F7" w:rsidTr="003D4B9A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Rozchody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376.671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325.800</w:t>
            </w:r>
          </w:p>
        </w:tc>
      </w:tr>
      <w:tr w:rsidR="001600F7" w:rsidRPr="001600F7" w:rsidTr="003D4B9A">
        <w:trPr>
          <w:trHeight w:val="30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0F7" w:rsidRPr="001600F7" w:rsidRDefault="001600F7" w:rsidP="00160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Kredyty i pożyczki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F7" w:rsidRPr="001600F7" w:rsidRDefault="001600F7" w:rsidP="0016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60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0,00</w:t>
            </w:r>
          </w:p>
        </w:tc>
      </w:tr>
    </w:tbl>
    <w:p w:rsidR="001600F7" w:rsidRP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600F7" w:rsidRPr="001600F7" w:rsidRDefault="001600F7" w:rsidP="001600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0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 wynika z powyższej tabeli w roku 2022 planuje się deficyt budżetowy w </w:t>
      </w:r>
      <w:r w:rsidRPr="001600F7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 2.670.480 zł który zostanie pokryty z wolnych środków z lat ubiegłych w kwocie 236.976,12 zł oraz przychodami jednostek samorządu terytorialnego z niewykorzystanych środków na rachunku bieżącym budżetu, wynikających z rozliczenia dochodów i wydatków nimi finansowanych związanych ze szczególnymi zasadami wykonywania budżetu określonymi w odrębnych ustawach w kwocie 2.185.927 zł,</w:t>
      </w:r>
      <w:r w:rsidRPr="001600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60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nadwyżką budżetową z lat ubiegłych w kwocie 247.576,88 </w:t>
      </w:r>
      <w:r w:rsidRPr="001600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zł. W roku 2023 oraz  w kolejnych latach planuje się nadwyżki budżetowe niezbędne do spłaty zobowiązań.</w:t>
      </w:r>
    </w:p>
    <w:p w:rsidR="00492A52" w:rsidRDefault="00492A52" w:rsidP="00492A52">
      <w:pPr>
        <w:jc w:val="both"/>
      </w:pPr>
    </w:p>
    <w:p w:rsidR="004C5DDD" w:rsidRDefault="004C5DDD" w:rsidP="004C5DD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wykazie przedsięwzięć uwzględniono następujące zadania</w:t>
      </w:r>
      <w:r w:rsidR="00EF346F">
        <w:rPr>
          <w:b/>
          <w:color w:val="000000"/>
          <w:sz w:val="24"/>
          <w:szCs w:val="24"/>
        </w:rPr>
        <w:t xml:space="preserve"> nadając im treść</w:t>
      </w:r>
      <w:r>
        <w:rPr>
          <w:b/>
          <w:color w:val="000000"/>
          <w:sz w:val="24"/>
          <w:szCs w:val="24"/>
        </w:rPr>
        <w:t>:</w:t>
      </w:r>
    </w:p>
    <w:p w:rsidR="004C5DDD" w:rsidRDefault="004C5DDD" w:rsidP="004C5DDD">
      <w:pPr>
        <w:jc w:val="both"/>
        <w:rPr>
          <w:b/>
          <w:color w:val="000000"/>
          <w:sz w:val="24"/>
          <w:szCs w:val="24"/>
        </w:rPr>
      </w:pPr>
    </w:p>
    <w:p w:rsidR="004C5DDD" w:rsidRDefault="004C5DDD" w:rsidP="004C5DDD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Wydatki na programy, projekty lub zadania pozostałe, </w:t>
      </w:r>
    </w:p>
    <w:p w:rsidR="004C5DDD" w:rsidRDefault="004C5DDD" w:rsidP="004C5DDD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a) wydatki majątkowe:</w:t>
      </w:r>
    </w:p>
    <w:p w:rsidR="004C5DDD" w:rsidRDefault="004C5DDD" w:rsidP="004C5DD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  <w:u w:val="single"/>
        </w:rPr>
        <w:t xml:space="preserve">wydatki na zadania realizowane z udziałem środków , o których mowa w art.5 ust 1 pkt 2 i pkt 3 ustawy o finansach publicznych oraz wydatki na pozostałe zadania </w:t>
      </w:r>
    </w:p>
    <w:p w:rsidR="004C5DDD" w:rsidRPr="00EF346F" w:rsidRDefault="004C5DDD" w:rsidP="004C5DDD">
      <w:pPr>
        <w:jc w:val="both"/>
        <w:rPr>
          <w:sz w:val="24"/>
          <w:szCs w:val="24"/>
        </w:rPr>
      </w:pPr>
      <w:r w:rsidRPr="00EF346F">
        <w:rPr>
          <w:sz w:val="24"/>
          <w:szCs w:val="24"/>
        </w:rPr>
        <w:t>-„Przebudowa budynku stacji uzdatniania wody w miejscowości Łęczeszyce” . Przedsięwzięcie planowane do rozpoczęcia w 2021 roku. Łączne nakłady finansowe zaprojektowano na kwotę  2.764.744 zł. Limit wydatków na 2022 rok określono w kwocie 2.212.091 zł, a limit zobowiązań na kwotę 2.212.091 zł. (Środki własne gminy wynoszą 695.428 zł, środki zewnętrzne z Samorządu Województwa Mazowieckiego w ramach PROW 2014-2020 kwotę 1.216.663 zł,</w:t>
      </w:r>
      <w:r w:rsidRPr="00EF346F">
        <w:t xml:space="preserve"> </w:t>
      </w:r>
      <w:r w:rsidRPr="00EF346F">
        <w:rPr>
          <w:sz w:val="24"/>
          <w:szCs w:val="24"/>
        </w:rPr>
        <w:t>środki na wsparcie finansowe inwestycji gminnych w zakresie wodociągów i zaopatrzenia w wodę otrzymanych w 2021 r. jako subwencja uzupełniająca w kwocie 300.000 zł/.</w:t>
      </w:r>
    </w:p>
    <w:p w:rsidR="004C5DDD" w:rsidRPr="00EF346F" w:rsidRDefault="004C5DDD" w:rsidP="004C5DDD">
      <w:pPr>
        <w:jc w:val="both"/>
        <w:rPr>
          <w:sz w:val="24"/>
          <w:szCs w:val="24"/>
        </w:rPr>
      </w:pPr>
    </w:p>
    <w:p w:rsidR="004C5DDD" w:rsidRPr="00EF346F" w:rsidRDefault="004C5DDD" w:rsidP="004C5DDD">
      <w:pPr>
        <w:jc w:val="both"/>
        <w:rPr>
          <w:sz w:val="24"/>
          <w:szCs w:val="24"/>
        </w:rPr>
      </w:pPr>
      <w:r w:rsidRPr="00EF346F">
        <w:t xml:space="preserve">- </w:t>
      </w:r>
      <w:r w:rsidRPr="00EF346F">
        <w:rPr>
          <w:sz w:val="24"/>
          <w:szCs w:val="24"/>
        </w:rPr>
        <w:t>„Budowa kanalizacji sanitarnej od miejscowości (Belsk Duzy (osiedle PGR) do wsi Rębowola, Skowronki”. Zadanie do realizacji w latach 2019-2022, / środki na wsparcie finansowe inwestycji gminnych w zakresie kanalizacji otrzymane w 2021 r. jako subwencja uzupełniająca w kwocie 1.885.927 zł/.</w:t>
      </w:r>
    </w:p>
    <w:p w:rsidR="004C5DDD" w:rsidRDefault="004C5DDD" w:rsidP="004C5DDD">
      <w:pPr>
        <w:rPr>
          <w:sz w:val="20"/>
          <w:szCs w:val="20"/>
        </w:rPr>
      </w:pPr>
    </w:p>
    <w:p w:rsidR="00AF03DF" w:rsidRPr="00BF76D0" w:rsidRDefault="00AF03DF" w:rsidP="00C403E4"/>
    <w:sectPr w:rsidR="00AF03DF" w:rsidRPr="00BF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1301"/>
    <w:multiLevelType w:val="hybridMultilevel"/>
    <w:tmpl w:val="0D56D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81AC0"/>
    <w:multiLevelType w:val="hybridMultilevel"/>
    <w:tmpl w:val="50C86A0C"/>
    <w:lvl w:ilvl="0" w:tplc="5B38F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702B3A"/>
    <w:multiLevelType w:val="hybridMultilevel"/>
    <w:tmpl w:val="DA3825CA"/>
    <w:lvl w:ilvl="0" w:tplc="5B38F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0AFF"/>
    <w:multiLevelType w:val="hybridMultilevel"/>
    <w:tmpl w:val="C6A2F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D1479"/>
    <w:multiLevelType w:val="hybridMultilevel"/>
    <w:tmpl w:val="1FA43BF2"/>
    <w:lvl w:ilvl="0" w:tplc="5B38F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81D46"/>
    <w:multiLevelType w:val="hybridMultilevel"/>
    <w:tmpl w:val="3A2E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02DA1"/>
    <w:multiLevelType w:val="hybridMultilevel"/>
    <w:tmpl w:val="10141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07A1"/>
    <w:multiLevelType w:val="hybridMultilevel"/>
    <w:tmpl w:val="EE0CC0FA"/>
    <w:lvl w:ilvl="0" w:tplc="5B38F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9603E4"/>
    <w:multiLevelType w:val="hybridMultilevel"/>
    <w:tmpl w:val="C094655C"/>
    <w:lvl w:ilvl="0" w:tplc="5B38FCE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9"/>
    <w:rsid w:val="000B2638"/>
    <w:rsid w:val="000E2CB0"/>
    <w:rsid w:val="000E65C9"/>
    <w:rsid w:val="000F31CF"/>
    <w:rsid w:val="001520B9"/>
    <w:rsid w:val="001600F7"/>
    <w:rsid w:val="0030022D"/>
    <w:rsid w:val="00337C11"/>
    <w:rsid w:val="003468A9"/>
    <w:rsid w:val="003B77AB"/>
    <w:rsid w:val="003E5C3A"/>
    <w:rsid w:val="004878E7"/>
    <w:rsid w:val="00492A52"/>
    <w:rsid w:val="004C5DDD"/>
    <w:rsid w:val="004E2CE2"/>
    <w:rsid w:val="00600E5E"/>
    <w:rsid w:val="00686E4B"/>
    <w:rsid w:val="006C6E81"/>
    <w:rsid w:val="00707768"/>
    <w:rsid w:val="00744A76"/>
    <w:rsid w:val="00772721"/>
    <w:rsid w:val="00854448"/>
    <w:rsid w:val="00894CC1"/>
    <w:rsid w:val="00980B91"/>
    <w:rsid w:val="009E12FA"/>
    <w:rsid w:val="009E4C87"/>
    <w:rsid w:val="00A81AA8"/>
    <w:rsid w:val="00AC3D0F"/>
    <w:rsid w:val="00AF03DF"/>
    <w:rsid w:val="00B86B20"/>
    <w:rsid w:val="00BB2029"/>
    <w:rsid w:val="00BB3C9D"/>
    <w:rsid w:val="00BE32BB"/>
    <w:rsid w:val="00BF2B3A"/>
    <w:rsid w:val="00BF76D0"/>
    <w:rsid w:val="00C403E4"/>
    <w:rsid w:val="00D63120"/>
    <w:rsid w:val="00DA6C97"/>
    <w:rsid w:val="00DC29D4"/>
    <w:rsid w:val="00EF346F"/>
    <w:rsid w:val="00EF7370"/>
    <w:rsid w:val="00F9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1638-4C5C-43A8-BAA3-236C5B6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B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02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0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39</cp:revision>
  <dcterms:created xsi:type="dcterms:W3CDTF">2021-12-28T06:54:00Z</dcterms:created>
  <dcterms:modified xsi:type="dcterms:W3CDTF">2021-12-29T06:45:00Z</dcterms:modified>
</cp:coreProperties>
</file>